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C60DE" w14:textId="77777777" w:rsidR="00AC6C80" w:rsidRPr="0079011E" w:rsidRDefault="00AC6C80" w:rsidP="00AC6C80">
      <w:pPr>
        <w:rPr>
          <w:rFonts w:ascii="Times New Roman" w:hAnsi="Times New Roman" w:cs="Times New Roman"/>
          <w:color w:val="000000" w:themeColor="text1"/>
          <w:sz w:val="2"/>
          <w:szCs w:val="28"/>
        </w:rPr>
      </w:pPr>
      <w:bookmarkStart w:id="0" w:name="_Hlk225761333"/>
      <w:r w:rsidRPr="0079011E">
        <w:rPr>
          <w:rFonts w:ascii="Times New Roman" w:hAnsi="Times New Roman" w:cs="Times New Roman"/>
          <w:color w:val="000000" w:themeColor="text1"/>
          <w:sz w:val="28"/>
          <w:szCs w:val="28"/>
        </w:rPr>
        <w:t xml:space="preserve">                                                        </w:t>
      </w:r>
    </w:p>
    <w:p w14:paraId="446A8CCF" w14:textId="6A480791" w:rsidR="009036FE" w:rsidRPr="0079011E" w:rsidRDefault="00BF4870" w:rsidP="00BF4870">
      <w:pPr>
        <w:spacing w:after="120"/>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PHỤ LỤC</w:t>
      </w:r>
      <w:r w:rsidR="00921614">
        <w:rPr>
          <w:rFonts w:ascii="Times New Roman" w:hAnsi="Times New Roman" w:cs="Times New Roman"/>
          <w:b/>
          <w:color w:val="000000" w:themeColor="text1"/>
          <w:sz w:val="28"/>
          <w:szCs w:val="28"/>
          <w:lang w:val="en-US"/>
        </w:rPr>
        <w:t xml:space="preserve"> 02</w:t>
      </w:r>
    </w:p>
    <w:p w14:paraId="53D92431" w14:textId="77777777" w:rsidR="007758B8" w:rsidRPr="0079011E" w:rsidRDefault="007758B8" w:rsidP="007758B8">
      <w:pPr>
        <w:jc w:val="center"/>
        <w:rPr>
          <w:rFonts w:ascii="Times New Roman" w:hAnsi="Times New Roman" w:cs="Times New Roman"/>
          <w:b/>
          <w:bCs/>
          <w:color w:val="000000" w:themeColor="text1"/>
          <w:sz w:val="28"/>
          <w:szCs w:val="28"/>
          <w:lang w:val="en-US"/>
        </w:rPr>
      </w:pPr>
      <w:bookmarkStart w:id="1" w:name="_Hlk225761285"/>
      <w:bookmarkEnd w:id="0"/>
      <w:r w:rsidRPr="0079011E">
        <w:rPr>
          <w:rFonts w:ascii="Times New Roman" w:hAnsi="Times New Roman" w:cs="Times New Roman"/>
          <w:b/>
          <w:bCs/>
          <w:color w:val="000000" w:themeColor="text1"/>
          <w:sz w:val="28"/>
          <w:szCs w:val="28"/>
        </w:rPr>
        <w:t>BÁO CÁO</w:t>
      </w:r>
    </w:p>
    <w:p w14:paraId="4447E049" w14:textId="77777777" w:rsidR="00377B97" w:rsidRPr="0079011E" w:rsidRDefault="00377B97" w:rsidP="00377B97">
      <w:pPr>
        <w:pStyle w:val="NormalWeb"/>
        <w:spacing w:before="0" w:beforeAutospacing="0" w:after="0" w:afterAutospacing="0"/>
        <w:jc w:val="center"/>
        <w:rPr>
          <w:b/>
          <w:bCs/>
          <w:color w:val="000000"/>
        </w:rPr>
      </w:pPr>
      <w:r w:rsidRPr="0079011E">
        <w:rPr>
          <w:b/>
          <w:bCs/>
          <w:color w:val="000000"/>
        </w:rPr>
        <w:t xml:space="preserve">Tổng kết việc thi hành các chính sách hỗ trợ thu hút, đào tạo và đãi ngộ </w:t>
      </w:r>
    </w:p>
    <w:p w14:paraId="0BC5455F" w14:textId="7ACA7718" w:rsidR="00377B97" w:rsidRPr="0079011E" w:rsidRDefault="00377B97" w:rsidP="00377B97">
      <w:pPr>
        <w:pStyle w:val="NormalWeb"/>
        <w:spacing w:before="0" w:beforeAutospacing="0" w:after="0" w:afterAutospacing="0"/>
        <w:jc w:val="center"/>
        <w:rPr>
          <w:b/>
          <w:bCs/>
          <w:color w:val="000000"/>
        </w:rPr>
      </w:pPr>
      <w:r w:rsidRPr="0079011E">
        <w:rPr>
          <w:b/>
          <w:bCs/>
          <w:color w:val="000000"/>
        </w:rPr>
        <w:t xml:space="preserve">đối với nguồn nhân lực Y tế trên địa bàn tỉnh Lâm Đồng (cũ), </w:t>
      </w:r>
    </w:p>
    <w:p w14:paraId="2A02F779" w14:textId="27340FDE" w:rsidR="00377B97" w:rsidRPr="0079011E" w:rsidRDefault="00377B97" w:rsidP="00377B97">
      <w:pPr>
        <w:pStyle w:val="NormalWeb"/>
        <w:spacing w:before="0" w:beforeAutospacing="0" w:after="0" w:afterAutospacing="0"/>
        <w:jc w:val="center"/>
        <w:rPr>
          <w:b/>
          <w:bCs/>
          <w:color w:val="000000"/>
        </w:rPr>
      </w:pPr>
      <w:r w:rsidRPr="0079011E">
        <w:rPr>
          <w:b/>
          <w:bCs/>
          <w:color w:val="000000"/>
        </w:rPr>
        <w:t>tỉnh Bình Thuận và tỉnh Đắk Nông trước sáp nhập</w:t>
      </w:r>
    </w:p>
    <w:p w14:paraId="7373437F" w14:textId="65D737B0" w:rsidR="007758B8" w:rsidRPr="00BF4870" w:rsidRDefault="00BF4870" w:rsidP="007758B8">
      <w:pPr>
        <w:jc w:val="center"/>
        <w:rPr>
          <w:rFonts w:ascii="Times New Roman" w:hAnsi="Times New Roman" w:cs="Times New Roman"/>
          <w:i/>
          <w:color w:val="000000" w:themeColor="text1"/>
          <w:sz w:val="24"/>
          <w:szCs w:val="24"/>
          <w:lang w:val="en-US"/>
        </w:rPr>
      </w:pPr>
      <w:r w:rsidRPr="00BF4870">
        <w:rPr>
          <w:rFonts w:ascii="Times New Roman" w:hAnsi="Times New Roman" w:cs="Times New Roman"/>
          <w:i/>
          <w:color w:val="000000" w:themeColor="text1"/>
          <w:sz w:val="24"/>
          <w:szCs w:val="24"/>
          <w:lang w:val="en-US"/>
        </w:rPr>
        <w:t>(Ban hành kèm Công văn số          /UBND-KGVX ngày    /5/2026 của UBND tỉnh)</w:t>
      </w:r>
    </w:p>
    <w:p w14:paraId="27F148CA" w14:textId="77777777" w:rsidR="007758B8" w:rsidRPr="00965562" w:rsidRDefault="007758B8" w:rsidP="007758B8">
      <w:pPr>
        <w:spacing w:before="120" w:after="120"/>
        <w:ind w:firstLine="567"/>
        <w:jc w:val="both"/>
        <w:rPr>
          <w:rFonts w:ascii="Times New Roman" w:hAnsi="Times New Roman" w:cs="Times New Roman"/>
          <w:bCs/>
          <w:color w:val="000000" w:themeColor="text1"/>
          <w:sz w:val="2"/>
          <w:szCs w:val="28"/>
          <w:lang w:val="en-US"/>
        </w:rPr>
      </w:pPr>
    </w:p>
    <w:p w14:paraId="68466E1F" w14:textId="58D90C73" w:rsidR="003C4CB9" w:rsidRPr="0079011E" w:rsidRDefault="00377B97" w:rsidP="004F3D99">
      <w:pPr>
        <w:pStyle w:val="NormalWeb"/>
        <w:spacing w:before="120" w:beforeAutospacing="0" w:after="120" w:afterAutospacing="0"/>
        <w:ind w:firstLine="567"/>
        <w:jc w:val="both"/>
        <w:rPr>
          <w:color w:val="000000"/>
        </w:rPr>
      </w:pPr>
      <w:r w:rsidRPr="0079011E">
        <w:rPr>
          <w:color w:val="000000"/>
          <w:lang w:val="en"/>
        </w:rPr>
        <w:t>Th</w:t>
      </w:r>
      <w:r w:rsidRPr="0079011E">
        <w:rPr>
          <w:color w:val="000000"/>
        </w:rPr>
        <w:t xml:space="preserve">ực hiện quy định của </w:t>
      </w:r>
      <w:r w:rsidR="00912881" w:rsidRPr="0079011E">
        <w:rPr>
          <w:bCs/>
          <w:color w:val="000000"/>
        </w:rPr>
        <w:t>Luật Ban hành văn bản quy phạm pháp luật số 64/2025/QH15 ngày 19 tháng 02 năm 2025; Luật Sửa đổi, bổ sung một số điều của Luật Ban hành văn bản quy phạm pháp luật số 87/2025/QH15 ngày 25 tháng 6 năm 2025</w:t>
      </w:r>
      <w:r w:rsidR="000C0366" w:rsidRPr="0079011E">
        <w:rPr>
          <w:bCs/>
          <w:color w:val="000000"/>
        </w:rPr>
        <w:t>, Ủy ban nhân dân</w:t>
      </w:r>
      <w:r w:rsidR="00471463" w:rsidRPr="0079011E">
        <w:rPr>
          <w:color w:val="000000" w:themeColor="text1"/>
        </w:rPr>
        <w:t xml:space="preserve"> tỉnh</w:t>
      </w:r>
      <w:r w:rsidR="000C0366" w:rsidRPr="0079011E">
        <w:rPr>
          <w:color w:val="000000" w:themeColor="text1"/>
        </w:rPr>
        <w:t xml:space="preserve"> Lâm Đồng</w:t>
      </w:r>
      <w:r w:rsidR="00471463" w:rsidRPr="0079011E">
        <w:rPr>
          <w:color w:val="000000" w:themeColor="text1"/>
        </w:rPr>
        <w:t xml:space="preserve"> </w:t>
      </w:r>
      <w:r w:rsidR="007758B8" w:rsidRPr="0079011E">
        <w:rPr>
          <w:color w:val="000000" w:themeColor="text1"/>
        </w:rPr>
        <w:t>báo cáo</w:t>
      </w:r>
      <w:r w:rsidR="000C0366" w:rsidRPr="0079011E">
        <w:rPr>
          <w:b/>
          <w:bCs/>
          <w:color w:val="000000"/>
        </w:rPr>
        <w:t xml:space="preserve"> </w:t>
      </w:r>
      <w:r w:rsidR="000C0366" w:rsidRPr="0079011E">
        <w:rPr>
          <w:color w:val="000000"/>
        </w:rPr>
        <w:t>tổng kết việc thi hành các chính sách hỗ trợ thu hút, đào tạo và đãi ngộ đối với nguồn nhân lực Y tế trên địa bàn tỉnh Lâm Đồng (cũ), tỉnh Bình Thuận và tỉnh Đắk Nông trước sáp nhập</w:t>
      </w:r>
      <w:r w:rsidR="00575D07">
        <w:rPr>
          <w:color w:val="000000"/>
        </w:rPr>
        <w:t>, cụ thể như sau</w:t>
      </w:r>
      <w:r w:rsidR="003C4CB9" w:rsidRPr="0079011E">
        <w:rPr>
          <w:color w:val="000000"/>
        </w:rPr>
        <w:t>:</w:t>
      </w:r>
    </w:p>
    <w:p w14:paraId="6F16FB31" w14:textId="77777777" w:rsidR="003C4CB9" w:rsidRPr="0079011E" w:rsidRDefault="003C4CB9" w:rsidP="004F3D99">
      <w:pPr>
        <w:pStyle w:val="NormalWeb"/>
        <w:spacing w:before="120" w:beforeAutospacing="0" w:after="120" w:afterAutospacing="0"/>
        <w:ind w:firstLine="567"/>
        <w:jc w:val="both"/>
        <w:rPr>
          <w:b/>
          <w:bCs/>
          <w:color w:val="000000"/>
        </w:rPr>
      </w:pPr>
      <w:r w:rsidRPr="0079011E">
        <w:rPr>
          <w:b/>
          <w:bCs/>
          <w:color w:val="000000"/>
        </w:rPr>
        <w:t>I.</w:t>
      </w:r>
      <w:r w:rsidRPr="0079011E">
        <w:rPr>
          <w:color w:val="000000"/>
        </w:rPr>
        <w:t xml:space="preserve"> </w:t>
      </w:r>
      <w:r w:rsidRPr="0079011E">
        <w:rPr>
          <w:b/>
          <w:bCs/>
          <w:color w:val="000000"/>
          <w:lang w:val="en"/>
        </w:rPr>
        <w:t>B</w:t>
      </w:r>
      <w:r w:rsidRPr="0079011E">
        <w:rPr>
          <w:b/>
          <w:bCs/>
          <w:color w:val="000000"/>
        </w:rPr>
        <w:t>ỐI CẢNH THỰC HIỆN TỔNG KẾT</w:t>
      </w:r>
    </w:p>
    <w:p w14:paraId="4C90D276" w14:textId="261FAB2D" w:rsidR="003C4CB9" w:rsidRPr="0079011E" w:rsidRDefault="003C4CB9" w:rsidP="004F3D99">
      <w:pPr>
        <w:pStyle w:val="NormalWeb"/>
        <w:spacing w:before="120" w:beforeAutospacing="0" w:after="120" w:afterAutospacing="0"/>
        <w:ind w:firstLine="567"/>
        <w:jc w:val="both"/>
        <w:rPr>
          <w:i/>
          <w:iCs/>
          <w:color w:val="000000"/>
          <w:spacing w:val="-6"/>
        </w:rPr>
      </w:pPr>
      <w:r w:rsidRPr="0079011E">
        <w:rPr>
          <w:color w:val="000000"/>
          <w:spacing w:val="2"/>
        </w:rPr>
        <w:t xml:space="preserve">Nguồn nhân lực y tế luôn có vai trò quan trọng, quyết định đến việc thành công hay thất bại trong công tác chăm sóc sức khỏe người dân. </w:t>
      </w:r>
      <w:r w:rsidRPr="0079011E">
        <w:rPr>
          <w:color w:val="000000"/>
        </w:rPr>
        <w:t xml:space="preserve">Quan điểm chỉ đạo tại </w:t>
      </w:r>
      <w:r w:rsidRPr="0079011E">
        <w:rPr>
          <w:color w:val="000000"/>
          <w:lang w:val="vi-VN"/>
        </w:rPr>
        <w:t>Nghị quyết số 72-NQ/TW</w:t>
      </w:r>
      <w:r w:rsidR="004F3D99">
        <w:rPr>
          <w:color w:val="000000"/>
        </w:rPr>
        <w:t>,</w:t>
      </w:r>
      <w:r w:rsidRPr="0079011E">
        <w:rPr>
          <w:color w:val="000000"/>
          <w:lang w:val="vi-VN"/>
        </w:rPr>
        <w:t xml:space="preserve"> ngày 9/9/2025 của Bộ Chính trị </w:t>
      </w:r>
      <w:r w:rsidRPr="0079011E">
        <w:rPr>
          <w:color w:val="000000"/>
        </w:rPr>
        <w:t>về</w:t>
      </w:r>
      <w:r w:rsidRPr="0079011E">
        <w:rPr>
          <w:color w:val="000000"/>
          <w:lang w:val="vi-VN"/>
        </w:rPr>
        <w:t xml:space="preserve"> một số giải pháp đột phá, tăng cường bảo vệ, chăm sóc và nâng cao sức khỏe </w:t>
      </w:r>
      <w:r w:rsidR="00B21BFA" w:rsidRPr="0079011E">
        <w:rPr>
          <w:color w:val="000000"/>
          <w:lang w:val="vi-VN"/>
        </w:rPr>
        <w:t xml:space="preserve">Nhân </w:t>
      </w:r>
      <w:r w:rsidRPr="0079011E">
        <w:rPr>
          <w:color w:val="000000"/>
          <w:lang w:val="vi-VN"/>
        </w:rPr>
        <w:t>dân</w:t>
      </w:r>
      <w:r w:rsidRPr="0079011E">
        <w:rPr>
          <w:color w:val="000000"/>
        </w:rPr>
        <w:t xml:space="preserve">: </w:t>
      </w:r>
      <w:r w:rsidRPr="0079011E">
        <w:rPr>
          <w:i/>
          <w:iCs/>
          <w:color w:val="000000"/>
        </w:rPr>
        <w:t>“Sức khỏe là vốn quý nhất của con người, là nền tảng quan trọng nhất cho hạnh phúc của mọi người, cho sự tồn vong của dân tộc và sự phát triển thịnh vượng, bền vững của đất nước. </w:t>
      </w:r>
      <w:r w:rsidRPr="003C4CB9">
        <w:rPr>
          <w:i/>
          <w:iCs/>
          <w:color w:val="000000"/>
        </w:rPr>
        <w:t>Bảo vệ, chăm sóc và nâng cao sức khỏe nhân dân là mục tiêu, là động lực, là nhiệm vụ chính trị hàng đầu, giữ vị trí ưu tiên trong các chiến lược, chính sách phát triển; là trách nhiệm của cả hệ thống chính trị, của toàn xã hội và mọi người dân</w:t>
      </w:r>
      <w:r w:rsidRPr="0079011E">
        <w:rPr>
          <w:i/>
          <w:iCs/>
          <w:color w:val="000000"/>
        </w:rPr>
        <w:t>…</w:t>
      </w:r>
      <w:r w:rsidRPr="0079011E">
        <w:rPr>
          <w:i/>
          <w:iCs/>
          <w:color w:val="000000"/>
          <w:lang w:val="vi-VN"/>
        </w:rPr>
        <w:t>Quan tâm đào tạo, phát triển nguồn nhân lực y tế chất lượng, cân đối, đủ phẩm chất đạo đức, năng lực, đáp ứng yêu cầu, nhiệm vụ và sự hài lòng của người dân; có chính sách ưu đãi, đãi ngộ đặc biệt trong suốt quá trình từ đào tạo, tuyển dụng, sử dụng, phát huy năng lực, thế mạnh của đội ngũ cán bộ y tế…</w:t>
      </w:r>
      <w:r w:rsidR="00EB619E" w:rsidRPr="0079011E">
        <w:rPr>
          <w:i/>
          <w:iCs/>
          <w:color w:val="000000"/>
        </w:rPr>
        <w:t xml:space="preserve"> </w:t>
      </w:r>
      <w:r w:rsidRPr="0079011E">
        <w:rPr>
          <w:i/>
          <w:iCs/>
          <w:color w:val="000000"/>
          <w:spacing w:val="-6"/>
          <w:lang w:val="vi-VN"/>
        </w:rPr>
        <w:t>Có chính sách, cơ chế đột phá trong huy động và sử dụng hiệu quả mọi nguồn lực để nâng cao chất lượng công tác bảo vệ, chăm sóc, nâng cao sức khỏe nhân dân</w:t>
      </w:r>
      <w:r w:rsidRPr="0079011E">
        <w:rPr>
          <w:i/>
          <w:iCs/>
          <w:color w:val="000000"/>
          <w:spacing w:val="-6"/>
        </w:rPr>
        <w:t>”.</w:t>
      </w:r>
    </w:p>
    <w:p w14:paraId="441A757B" w14:textId="39E23788" w:rsidR="003C4CB9" w:rsidRPr="004F3D99" w:rsidRDefault="003C4CB9" w:rsidP="004F3D99">
      <w:pPr>
        <w:pStyle w:val="NormalWeb"/>
        <w:spacing w:before="120" w:beforeAutospacing="0" w:after="120" w:afterAutospacing="0"/>
        <w:ind w:firstLine="567"/>
        <w:jc w:val="both"/>
        <w:rPr>
          <w:color w:val="000000"/>
          <w:spacing w:val="-2"/>
        </w:rPr>
      </w:pPr>
      <w:r w:rsidRPr="004F3D99">
        <w:rPr>
          <w:color w:val="000000"/>
          <w:spacing w:val="-2"/>
        </w:rPr>
        <w:t>Chỉ thị số 25-CT/TW ngày 25/10/2023 của Ban Bí thư về tiếp tục củng cố, hoàn thiện, nâng cao chất lượng hoạt động của y tế cơ sở trong tình hình mới đặt ra nhiệm vụ, giải pháp trọng tâm là:</w:t>
      </w:r>
      <w:r w:rsidRPr="004F3D99">
        <w:rPr>
          <w:i/>
          <w:color w:val="000000"/>
          <w:spacing w:val="-2"/>
        </w:rPr>
        <w:t xml:space="preserve">“Nâng cao chất lượng nguồn nhân lực y tế cơ sở với số lượng, cơ cấu phù hợp, đảm bảo thực hiện chức năng, nhiệm vụ, có chính sách tiền lương, phụ cấp, chế độ đãi ngộ tương xứng. Phấn đấu đến năm 2030, mỗi Trạm </w:t>
      </w:r>
      <w:r w:rsidR="004F3D99" w:rsidRPr="004F3D99">
        <w:rPr>
          <w:i/>
          <w:color w:val="000000"/>
          <w:spacing w:val="-2"/>
        </w:rPr>
        <w:t xml:space="preserve">Y </w:t>
      </w:r>
      <w:r w:rsidRPr="004F3D99">
        <w:rPr>
          <w:i/>
          <w:color w:val="000000"/>
          <w:spacing w:val="-2"/>
        </w:rPr>
        <w:t>tế có ít nhất một bác sĩ cơ hữu; mỗi thôn, bản có một nhân viên y tế được đào tạo chuyên môn. Quan tâm đào tạo, bồi dưỡng cho đội ngũ cán bộ, nhân viên y tế cơ sở; có chính sách đào tạo đặc thù cho khu vực khó khăn; phối hợp linh hoạt các hình thức đào tạo, bồi dưỡng, cập nhật kiến thức y khoa liên tục. Có chính sách đột phá để thu hút nhân lực có trình độ chuyên môn giỏi làm việc, gắn bó lâu dài tại y tế cơ sở, nhất là vùng khó khăn, biên giới, hải đảo”</w:t>
      </w:r>
      <w:r w:rsidRPr="004F3D99">
        <w:rPr>
          <w:color w:val="000000"/>
          <w:spacing w:val="-2"/>
        </w:rPr>
        <w:t>.</w:t>
      </w:r>
    </w:p>
    <w:p w14:paraId="1802776A" w14:textId="55AF3DC0" w:rsidR="003C4CB9" w:rsidRPr="00C46018" w:rsidRDefault="003C4CB9" w:rsidP="004F3D99">
      <w:pPr>
        <w:pStyle w:val="NormalWeb"/>
        <w:spacing w:before="120" w:beforeAutospacing="0" w:after="120" w:afterAutospacing="0"/>
        <w:ind w:firstLine="567"/>
        <w:jc w:val="both"/>
        <w:rPr>
          <w:rFonts w:eastAsia="Calibri"/>
          <w:bCs/>
          <w:color w:val="000000"/>
          <w:spacing w:val="-4"/>
        </w:rPr>
      </w:pPr>
      <w:r w:rsidRPr="00C46018">
        <w:rPr>
          <w:rFonts w:eastAsia="Calibri"/>
          <w:bCs/>
          <w:color w:val="000000"/>
          <w:spacing w:val="-4"/>
        </w:rPr>
        <w:lastRenderedPageBreak/>
        <w:t>- Theo báo cáo của Bộ Y tế</w:t>
      </w:r>
      <w:r w:rsidRPr="00C46018">
        <w:rPr>
          <w:rFonts w:eastAsia="Calibri"/>
          <w:bCs/>
          <w:color w:val="000000"/>
          <w:spacing w:val="-4"/>
          <w:vertAlign w:val="superscript"/>
        </w:rPr>
        <w:footnoteReference w:id="1"/>
      </w:r>
      <w:r w:rsidRPr="00C46018">
        <w:rPr>
          <w:rFonts w:eastAsia="Calibri"/>
          <w:bCs/>
          <w:color w:val="000000"/>
          <w:spacing w:val="-4"/>
        </w:rPr>
        <w:t xml:space="preserve">, trong những năm qua ngành </w:t>
      </w:r>
      <w:r w:rsidR="00C46018" w:rsidRPr="00C46018">
        <w:rPr>
          <w:rFonts w:eastAsia="Calibri"/>
          <w:bCs/>
          <w:color w:val="000000"/>
          <w:spacing w:val="-4"/>
        </w:rPr>
        <w:t xml:space="preserve">Y </w:t>
      </w:r>
      <w:r w:rsidRPr="00C46018">
        <w:rPr>
          <w:rFonts w:eastAsia="Calibri"/>
          <w:bCs/>
          <w:color w:val="000000"/>
          <w:spacing w:val="-4"/>
        </w:rPr>
        <w:t>tế đối mặt với nhiều khó khăn, thách thức, như:</w:t>
      </w:r>
      <w:r w:rsidR="00C46018">
        <w:rPr>
          <w:rFonts w:eastAsia="Calibri"/>
          <w:bCs/>
          <w:color w:val="000000"/>
          <w:spacing w:val="-4"/>
        </w:rPr>
        <w:t xml:space="preserve"> </w:t>
      </w:r>
      <w:r w:rsidR="00C46018" w:rsidRPr="00C46018">
        <w:rPr>
          <w:rFonts w:eastAsia="Calibri"/>
          <w:bCs/>
          <w:color w:val="000000"/>
          <w:spacing w:val="-4"/>
        </w:rPr>
        <w:t xml:space="preserve">Quản </w:t>
      </w:r>
      <w:r w:rsidRPr="00C46018">
        <w:rPr>
          <w:rFonts w:eastAsia="Calibri"/>
          <w:bCs/>
          <w:color w:val="000000"/>
          <w:spacing w:val="-4"/>
        </w:rPr>
        <w:t>lý chất lượng đào tạo nhân lực y tế chưa đáp ứng được nhu cầu thực tế và hội nhập khu vực và quốc tế</w:t>
      </w:r>
      <w:r w:rsidR="00C46018">
        <w:rPr>
          <w:rFonts w:eastAsia="Calibri"/>
          <w:bCs/>
          <w:color w:val="000000"/>
          <w:spacing w:val="-4"/>
        </w:rPr>
        <w:t>;</w:t>
      </w:r>
      <w:r w:rsidRPr="00C46018">
        <w:rPr>
          <w:rFonts w:eastAsia="Calibri"/>
          <w:bCs/>
          <w:color w:val="000000"/>
          <w:spacing w:val="-4"/>
        </w:rPr>
        <w:t xml:space="preserve"> </w:t>
      </w:r>
      <w:r w:rsidR="00C46018">
        <w:rPr>
          <w:rFonts w:eastAsia="Calibri"/>
          <w:bCs/>
          <w:color w:val="000000"/>
          <w:spacing w:val="-4"/>
        </w:rPr>
        <w:t>c</w:t>
      </w:r>
      <w:r w:rsidRPr="00C46018">
        <w:rPr>
          <w:rFonts w:eastAsia="Calibri"/>
          <w:bCs/>
          <w:color w:val="000000"/>
          <w:spacing w:val="-4"/>
        </w:rPr>
        <w:t>hế độ đãi ngộ chưa tương xứng với thời gian đào tạo và đặc thù nghề nghiệp</w:t>
      </w:r>
      <w:r w:rsidR="00C46018">
        <w:rPr>
          <w:rFonts w:eastAsia="Calibri"/>
          <w:bCs/>
          <w:color w:val="000000"/>
          <w:spacing w:val="-4"/>
        </w:rPr>
        <w:t>;</w:t>
      </w:r>
      <w:r w:rsidRPr="00C46018">
        <w:rPr>
          <w:rFonts w:eastAsia="Calibri"/>
          <w:bCs/>
          <w:color w:val="000000"/>
          <w:spacing w:val="-4"/>
        </w:rPr>
        <w:t xml:space="preserve"> </w:t>
      </w:r>
      <w:r w:rsidR="00C46018">
        <w:rPr>
          <w:rFonts w:eastAsia="Calibri"/>
          <w:bCs/>
          <w:color w:val="000000"/>
          <w:spacing w:val="-4"/>
        </w:rPr>
        <w:t>p</w:t>
      </w:r>
      <w:r w:rsidRPr="00C46018">
        <w:rPr>
          <w:rFonts w:eastAsia="Calibri"/>
          <w:bCs/>
          <w:color w:val="000000"/>
          <w:spacing w:val="-4"/>
        </w:rPr>
        <w:t>hân bổ nhân lực y tế chưa hợp lý giữa các vùng, các tuyến; chất lượng nguồn nhân lực ở tuyến y tế cơ sở chưa bảo đả</w:t>
      </w:r>
      <w:r w:rsidR="00C46018">
        <w:rPr>
          <w:rFonts w:eastAsia="Calibri"/>
          <w:bCs/>
          <w:color w:val="000000"/>
          <w:spacing w:val="-4"/>
        </w:rPr>
        <w:t>m;</w:t>
      </w:r>
      <w:r w:rsidRPr="00C46018">
        <w:rPr>
          <w:rFonts w:eastAsia="Calibri"/>
          <w:bCs/>
          <w:color w:val="000000"/>
          <w:spacing w:val="-4"/>
        </w:rPr>
        <w:t xml:space="preserve"> </w:t>
      </w:r>
      <w:r w:rsidR="00C46018">
        <w:rPr>
          <w:rFonts w:eastAsia="Calibri"/>
          <w:bCs/>
          <w:color w:val="000000"/>
          <w:spacing w:val="-4"/>
        </w:rPr>
        <w:t>n</w:t>
      </w:r>
      <w:r w:rsidRPr="00C46018">
        <w:rPr>
          <w:rFonts w:eastAsia="Calibri"/>
          <w:bCs/>
          <w:color w:val="000000"/>
          <w:spacing w:val="-4"/>
        </w:rPr>
        <w:t>guồn nhân lực y tế, đặc biệt điều dưỡng còn thiếu, khó thu hút nhân lực làm việc trong lĩnh vực y tế dự phòng, lao, phong, tâm thầ</w:t>
      </w:r>
      <w:r w:rsidR="00C46018">
        <w:rPr>
          <w:rFonts w:eastAsia="Calibri"/>
          <w:bCs/>
          <w:color w:val="000000"/>
          <w:spacing w:val="-4"/>
        </w:rPr>
        <w:t>n, pháp y</w:t>
      </w:r>
      <w:r w:rsidRPr="00C46018">
        <w:rPr>
          <w:rFonts w:eastAsia="Calibri"/>
          <w:bCs/>
          <w:color w:val="000000"/>
          <w:spacing w:val="-4"/>
        </w:rPr>
        <w:t xml:space="preserve">. </w:t>
      </w:r>
    </w:p>
    <w:p w14:paraId="272EF935" w14:textId="77777777" w:rsidR="003C4CB9" w:rsidRPr="0079011E" w:rsidRDefault="003C4CB9" w:rsidP="004F3D99">
      <w:pPr>
        <w:pStyle w:val="NormalWeb"/>
        <w:spacing w:before="120" w:beforeAutospacing="0" w:after="120" w:afterAutospacing="0"/>
        <w:ind w:firstLine="567"/>
        <w:jc w:val="both"/>
        <w:rPr>
          <w:color w:val="000000"/>
        </w:rPr>
      </w:pPr>
      <w:r w:rsidRPr="0079011E">
        <w:rPr>
          <w:color w:val="000000"/>
        </w:rPr>
        <w:t>Từ đó, Đảng, Nhà nước đã chỉ đạo các bộ, ngành, địa phương triển khai các giải pháp cụ thể để khắc phục những tồn tại, hạn chế nêu trên, như:</w:t>
      </w:r>
    </w:p>
    <w:p w14:paraId="16A56FAA" w14:textId="77777777" w:rsidR="00B26D2A" w:rsidRPr="0079011E" w:rsidRDefault="003C4CB9" w:rsidP="004F3D99">
      <w:pPr>
        <w:pStyle w:val="NormalWeb"/>
        <w:spacing w:before="120" w:beforeAutospacing="0" w:after="120" w:afterAutospacing="0"/>
        <w:ind w:firstLine="567"/>
        <w:jc w:val="both"/>
        <w:rPr>
          <w:i/>
          <w:color w:val="000000"/>
          <w:spacing w:val="-4"/>
        </w:rPr>
      </w:pPr>
      <w:r w:rsidRPr="0079011E">
        <w:rPr>
          <w:color w:val="000000"/>
          <w:spacing w:val="-4"/>
        </w:rPr>
        <w:t xml:space="preserve">- Nhà nước hỗ trợ toàn bộ học phí và hỗ trợ chi phí sinh hoạt trong toàn khóa học nếu học tại cơ sở đào tạo thuộc khối ngành sức khỏe của Nhà nước và tư nhân đối với người học chuyên ngành tâm thần, giải phẫu bệnh, pháp y, pháp y tâm thần, truyền nhiễm và hồi sức cấp cứu, đồng thời Nhà nước khuyến khích tổ chức, cá nhân cấp học bổng hoặc trợ cấp cho người học </w:t>
      </w:r>
      <w:r w:rsidRPr="0079011E">
        <w:rPr>
          <w:i/>
          <w:color w:val="000000"/>
          <w:spacing w:val="-4"/>
        </w:rPr>
        <w:t>(</w:t>
      </w:r>
      <w:r w:rsidR="00B26D2A" w:rsidRPr="0079011E">
        <w:rPr>
          <w:i/>
          <w:color w:val="000000"/>
          <w:spacing w:val="-4"/>
        </w:rPr>
        <w:t xml:space="preserve">Điều 105, </w:t>
      </w:r>
      <w:r w:rsidRPr="0079011E">
        <w:rPr>
          <w:i/>
          <w:color w:val="000000"/>
          <w:spacing w:val="-4"/>
        </w:rPr>
        <w:t>Luật Khám bệnh, chữa bệnh năm 2023).</w:t>
      </w:r>
    </w:p>
    <w:p w14:paraId="577C45AE" w14:textId="77777777" w:rsidR="00B26D2A" w:rsidRPr="0079011E" w:rsidRDefault="003C4CB9" w:rsidP="004F3D99">
      <w:pPr>
        <w:pStyle w:val="NormalWeb"/>
        <w:spacing w:before="120" w:beforeAutospacing="0" w:after="120" w:afterAutospacing="0"/>
        <w:ind w:firstLine="567"/>
        <w:jc w:val="both"/>
        <w:rPr>
          <w:rFonts w:eastAsia="Calibri"/>
          <w:bCs/>
          <w:i/>
          <w:color w:val="000000"/>
          <w:spacing w:val="-2"/>
        </w:rPr>
      </w:pPr>
      <w:r w:rsidRPr="0079011E">
        <w:rPr>
          <w:color w:val="000000"/>
        </w:rPr>
        <w:t>- Đổi mới chính sách và phương thức đào tạo, bồi dưỡng nhân viên y tế cơ sở, y tế dự phòng, nhất là nhân viên làm việc tại trạm y tế xã, nhân viên y tế thôn bản;... Nghiên cứu bảo đảm tiền lương, phụ cấp, chế độ đãi ngộ thỏa đáng đối với cán bộ, nhân viên y tế nói chung, y tế cơ sở, y tế dự phòng nói riêng tương xứng với yêu cầu nhiệm vụ và đặc thù công việc theo tinh thần của Nghị quyết số </w:t>
      </w:r>
      <w:bookmarkStart w:id="2" w:name="tvpllink_xdvfyoobtx"/>
      <w:r w:rsidRPr="0079011E">
        <w:rPr>
          <w:color w:val="000000"/>
        </w:rPr>
        <w:fldChar w:fldCharType="begin"/>
      </w:r>
      <w:r w:rsidRPr="0079011E">
        <w:rPr>
          <w:color w:val="000000"/>
        </w:rPr>
        <w:instrText xml:space="preserve"> HYPERLINK "https://thuvienphapluat.vn/van-ban/Lao-dong-Tien-luong/Nghi-quyet-27-NQ-TW-2018-cai-cach-chinh-sach-tien-luong-doi-voi-can-bo-cong-chuc-vien-chuc-382336.aspx" \t "_blank" </w:instrText>
      </w:r>
      <w:r w:rsidRPr="0079011E">
        <w:rPr>
          <w:color w:val="000000"/>
        </w:rPr>
        <w:fldChar w:fldCharType="separate"/>
      </w:r>
      <w:r w:rsidRPr="0079011E">
        <w:rPr>
          <w:color w:val="000000"/>
        </w:rPr>
        <w:t>27-NQ/TW</w:t>
      </w:r>
      <w:r w:rsidRPr="0079011E">
        <w:rPr>
          <w:color w:val="000000"/>
        </w:rPr>
        <w:fldChar w:fldCharType="end"/>
      </w:r>
      <w:bookmarkEnd w:id="2"/>
      <w:r w:rsidRPr="0079011E">
        <w:rPr>
          <w:color w:val="000000"/>
        </w:rPr>
        <w:t xml:space="preserve"> ngày 21 tháng 5 năm 2018 của Ban Chấp hành Trung ương về cải cách chính sách tiền lương đối với cán bộ, công chức, viên chức, lực lượng vũ trang và người lao động trong doanh nghiệp. Khuyến khích các địa phương có chính sách thu hút cán bộ, nhân viên y tế về làm việc tại y tế cơ sở và trong lĩnh vực y tế dự phòng </w:t>
      </w:r>
      <w:r w:rsidRPr="0079011E">
        <w:rPr>
          <w:rFonts w:eastAsia="Calibri"/>
          <w:bCs/>
          <w:i/>
          <w:color w:val="000000"/>
          <w:spacing w:val="-2"/>
        </w:rPr>
        <w:t>(</w:t>
      </w:r>
      <w:r w:rsidRPr="0079011E">
        <w:rPr>
          <w:bCs/>
          <w:i/>
          <w:color w:val="000000"/>
        </w:rPr>
        <w:t>Nghị quyết số 99/2023/QH15)</w:t>
      </w:r>
      <w:r w:rsidRPr="0079011E">
        <w:rPr>
          <w:rFonts w:eastAsia="Calibri"/>
          <w:bCs/>
          <w:i/>
          <w:color w:val="000000"/>
          <w:spacing w:val="-2"/>
        </w:rPr>
        <w:t>.</w:t>
      </w:r>
    </w:p>
    <w:p w14:paraId="56E75313" w14:textId="77777777" w:rsidR="00B26D2A" w:rsidRPr="00ED7F01" w:rsidRDefault="003C4CB9" w:rsidP="004F3D99">
      <w:pPr>
        <w:pStyle w:val="NormalWeb"/>
        <w:spacing w:before="120" w:beforeAutospacing="0" w:after="120" w:afterAutospacing="0"/>
        <w:ind w:firstLine="567"/>
        <w:jc w:val="both"/>
        <w:rPr>
          <w:bCs/>
          <w:i/>
          <w:color w:val="000000"/>
          <w:spacing w:val="-4"/>
        </w:rPr>
      </w:pPr>
      <w:r w:rsidRPr="00ED7F01">
        <w:rPr>
          <w:bCs/>
          <w:color w:val="000000"/>
          <w:spacing w:val="-4"/>
        </w:rPr>
        <w:t xml:space="preserve">- Xây dựng Đề án vị trí việc làm, phê duyệt vị trí việc làm và cơ cấu viên chức theo chức danh nghề nghiệp theo phân cấp của Chính phủ và tuyển dụng với số lượng, cơ cấu phù hợp, đảm bảo thực hiện chức năng, nhiệm vụ của đơn vị tại y tế cơ sở. Nghiên cứu bảo đảm tiền lương, phụ cấp, chế độ đãi ngộ cho nhân lực y tế cơ sở tương xứng với yêu cầu nhiệm vụ và đặc thù công việc. Có chính sách đột phá để thu hút nhân lực có trình độ chuyên môn giỏi làm việc, gắn bó lâu dài tại y tế cơ sở, nhất là vùng khó khăn, biên giới, hải đảo. Quan tâm đào tạo, bồi dưỡng cho đội ngũ cán bộ, nhân viên y tế cơ sở; có chính sách đào tạo đặc thù cho khu vực khó khăn; phối hợp linh hoạt các hình thức đào tạo, bồi dưỡng, cập nhật kiến thức y khoa liên tục. Thực hiện đồng bộ, có hiệu quả việc luân phiên, luân chuyển, điều động nhân lực y tế để hỗ trợ thường xuyên cho y tế cơ sở </w:t>
      </w:r>
      <w:r w:rsidRPr="00ED7F01">
        <w:rPr>
          <w:bCs/>
          <w:i/>
          <w:color w:val="000000"/>
          <w:spacing w:val="-4"/>
        </w:rPr>
        <w:t>(Quyết định số 281/QĐ-TTg ngày 05/4/2024 của Thủ tướng Chính phủ</w:t>
      </w:r>
      <w:r w:rsidRPr="00ED7F01">
        <w:rPr>
          <w:rStyle w:val="FootnoteReference"/>
          <w:i/>
          <w:color w:val="000000"/>
          <w:spacing w:val="-4"/>
        </w:rPr>
        <w:footnoteReference w:id="2"/>
      </w:r>
      <w:r w:rsidRPr="00ED7F01">
        <w:rPr>
          <w:bCs/>
          <w:i/>
          <w:color w:val="000000"/>
          <w:spacing w:val="-4"/>
        </w:rPr>
        <w:t>).</w:t>
      </w:r>
    </w:p>
    <w:p w14:paraId="59D2E543" w14:textId="2AB5AC84" w:rsidR="0028063B" w:rsidRPr="0079011E" w:rsidRDefault="003C4CB9" w:rsidP="004F3D99">
      <w:pPr>
        <w:pStyle w:val="NormalWeb"/>
        <w:spacing w:before="120" w:beforeAutospacing="0" w:after="120" w:afterAutospacing="0"/>
        <w:ind w:firstLine="567"/>
        <w:jc w:val="both"/>
        <w:rPr>
          <w:rStyle w:val="Emphasis"/>
          <w:color w:val="000000"/>
          <w:bdr w:val="none" w:sz="0" w:space="0" w:color="auto" w:frame="1"/>
        </w:rPr>
      </w:pPr>
      <w:r w:rsidRPr="00B21BFA">
        <w:rPr>
          <w:rFonts w:eastAsia="Calibri"/>
          <w:bCs/>
          <w:i/>
          <w:color w:val="000000"/>
          <w:spacing w:val="-2"/>
        </w:rPr>
        <w:lastRenderedPageBreak/>
        <w:t xml:space="preserve">- </w:t>
      </w:r>
      <w:r w:rsidRPr="00B21BFA">
        <w:rPr>
          <w:rStyle w:val="Emphasis"/>
          <w:i w:val="0"/>
          <w:color w:val="000000"/>
          <w:bdr w:val="none" w:sz="0" w:space="0" w:color="auto" w:frame="1"/>
        </w:rPr>
        <w:t>Phát triển nguồn nhân lực y tế bảo đảm số lượng, cơ cấu phù hợp và chất lượng nhân lực y tế cho từng vùng, từng cấp độ chăm sóc và từng chuyên khoa, đặc biệt một số chuyên khoa khó tuyển như lao, phong, tâm thần, pháp y, giải phẫu bệnh, hồi sức cấp cứu, truyền nhiễm, y học cổ truyền,</w:t>
      </w:r>
      <w:r w:rsidR="004B08FD">
        <w:rPr>
          <w:rStyle w:val="Emphasis"/>
          <w:i w:val="0"/>
          <w:color w:val="000000"/>
          <w:bdr w:val="none" w:sz="0" w:space="0" w:color="auto" w:frame="1"/>
        </w:rPr>
        <w:t>…</w:t>
      </w:r>
      <w:r w:rsidRPr="00B21BFA">
        <w:rPr>
          <w:rStyle w:val="Emphasis"/>
          <w:i w:val="0"/>
          <w:color w:val="000000"/>
          <w:bdr w:val="none" w:sz="0" w:space="0" w:color="auto" w:frame="1"/>
        </w:rPr>
        <w:t>Thực hiện chế độ, chính sách đãi ngộ xứng đáng đối với yêu cầu nhiệm vụ và đặc thù công việc của nhân viên y tế. Có chính sách đột phá để thu hút nhân lực có trình độ chuyên môn giỏi làm việc, gắn bó lâu dài tại y tế cơ sở, nhất là vùng khó khăn, biên giới, biển đảo và trong các lĩnh vực y tế dự phòng, pháp y, tâm thần, lao, phong, y học cổ truyền</w:t>
      </w:r>
      <w:r w:rsidRPr="0079011E">
        <w:rPr>
          <w:rStyle w:val="Emphasis"/>
          <w:color w:val="000000"/>
          <w:bdr w:val="none" w:sz="0" w:space="0" w:color="auto" w:frame="1"/>
        </w:rPr>
        <w:t xml:space="preserve"> (Quyết định số 89/QĐ-TTg ngày 23/01/2024 của Thủ tướng Chính phủ</w:t>
      </w:r>
      <w:r w:rsidRPr="0079011E">
        <w:rPr>
          <w:rStyle w:val="FootnoteReference"/>
          <w:iCs/>
          <w:color w:val="000000"/>
          <w:bdr w:val="none" w:sz="0" w:space="0" w:color="auto" w:frame="1"/>
        </w:rPr>
        <w:footnoteReference w:id="3"/>
      </w:r>
      <w:r w:rsidRPr="0079011E">
        <w:rPr>
          <w:rStyle w:val="Emphasis"/>
          <w:color w:val="000000"/>
          <w:bdr w:val="none" w:sz="0" w:space="0" w:color="auto" w:frame="1"/>
        </w:rPr>
        <w:t>).</w:t>
      </w:r>
    </w:p>
    <w:p w14:paraId="6007AAE1" w14:textId="41AD87E5" w:rsidR="0028063B" w:rsidRPr="0079011E" w:rsidRDefault="003C4CB9" w:rsidP="004F3D99">
      <w:pPr>
        <w:pStyle w:val="NormalWeb"/>
        <w:spacing w:before="120" w:beforeAutospacing="0" w:after="120" w:afterAutospacing="0"/>
        <w:ind w:firstLine="567"/>
        <w:jc w:val="both"/>
        <w:rPr>
          <w:color w:val="000000"/>
          <w:spacing w:val="-6"/>
        </w:rPr>
      </w:pPr>
      <w:r w:rsidRPr="0079011E">
        <w:rPr>
          <w:rFonts w:eastAsia="Calibri"/>
          <w:bCs/>
          <w:color w:val="000000"/>
          <w:spacing w:val="-6"/>
        </w:rPr>
        <w:t xml:space="preserve">Thực hiện các chỉ đạo của Đảng, Nhà nước nêu trên, Bộ Y tế đã ban hành </w:t>
      </w:r>
      <w:r w:rsidR="00ED7F01" w:rsidRPr="0079011E">
        <w:rPr>
          <w:rFonts w:eastAsia="Calibri"/>
          <w:bCs/>
          <w:color w:val="000000"/>
          <w:spacing w:val="-6"/>
        </w:rPr>
        <w:t xml:space="preserve">Quyết </w:t>
      </w:r>
      <w:r w:rsidRPr="0079011E">
        <w:rPr>
          <w:rFonts w:eastAsia="Calibri"/>
          <w:bCs/>
          <w:color w:val="000000"/>
          <w:spacing w:val="-6"/>
        </w:rPr>
        <w:t xml:space="preserve">định </w:t>
      </w:r>
      <w:r w:rsidRPr="0079011E">
        <w:rPr>
          <w:color w:val="000000"/>
          <w:spacing w:val="-6"/>
        </w:rPr>
        <w:t xml:space="preserve">phê duyệt </w:t>
      </w:r>
      <w:r w:rsidRPr="0079011E">
        <w:rPr>
          <w:i/>
          <w:iCs/>
          <w:color w:val="000000"/>
          <w:spacing w:val="-6"/>
        </w:rPr>
        <w:t>“Đề án phát triển nguồn nhân lực y tế giai đoạn 2023-2030, định hướng 2050”</w:t>
      </w:r>
      <w:r w:rsidRPr="0079011E">
        <w:rPr>
          <w:rStyle w:val="FootnoteReference"/>
          <w:i/>
          <w:iCs/>
          <w:color w:val="000000"/>
          <w:spacing w:val="-6"/>
        </w:rPr>
        <w:footnoteReference w:id="4"/>
      </w:r>
      <w:r w:rsidRPr="0079011E">
        <w:rPr>
          <w:color w:val="000000"/>
          <w:spacing w:val="-6"/>
        </w:rPr>
        <w:t xml:space="preserve"> và đưa ra một số nhiệm vụ, giải pháp, trong đó có nội dung: </w:t>
      </w:r>
      <w:r w:rsidRPr="0079011E">
        <w:rPr>
          <w:i/>
          <w:iCs/>
          <w:color w:val="000000"/>
          <w:spacing w:val="-6"/>
        </w:rPr>
        <w:t>“Rà soát, điều chỉnh, bổ sung chính sách, cơ chế đặc thù, miễn giảm học phí để khuyến khích người theo học các ngành khó thu hút và khuyến khích nhân lực y tế làm việc ở vùng khó khăn. Tiếp tục thực hiện cơ chế đào tạo cử tuyển, đào tạo theo đặt hàng, đào tạo liên thông đối với một số ngành trình độ cao đẳng, đại học để đảm bảo đủ số lượng nhân lực y tế và tạo nguồn cho đào tạo sau đại họ</w:t>
      </w:r>
      <w:r w:rsidR="00882A10">
        <w:rPr>
          <w:i/>
          <w:iCs/>
          <w:color w:val="000000"/>
          <w:spacing w:val="-6"/>
        </w:rPr>
        <w:t>c các chuyên ngành khó thu hút</w:t>
      </w:r>
      <w:r w:rsidRPr="0079011E">
        <w:rPr>
          <w:i/>
          <w:iCs/>
          <w:color w:val="000000"/>
          <w:spacing w:val="-6"/>
        </w:rPr>
        <w:t xml:space="preserve"> như</w:t>
      </w:r>
      <w:r w:rsidR="00882A10">
        <w:rPr>
          <w:i/>
          <w:iCs/>
          <w:color w:val="000000"/>
          <w:spacing w:val="-6"/>
        </w:rPr>
        <w:t>:</w:t>
      </w:r>
      <w:r w:rsidRPr="0079011E">
        <w:rPr>
          <w:i/>
          <w:iCs/>
          <w:color w:val="000000"/>
          <w:spacing w:val="-6"/>
        </w:rPr>
        <w:t xml:space="preserve"> </w:t>
      </w:r>
      <w:r w:rsidR="00882A10">
        <w:rPr>
          <w:i/>
          <w:iCs/>
          <w:color w:val="000000"/>
          <w:spacing w:val="-6"/>
        </w:rPr>
        <w:t>L</w:t>
      </w:r>
      <w:r w:rsidRPr="0079011E">
        <w:rPr>
          <w:i/>
          <w:iCs/>
          <w:color w:val="000000"/>
          <w:spacing w:val="-6"/>
        </w:rPr>
        <w:t>ao, phong, truyền nhiễm, tâm thần, giải phẫu bệnh, pháp y, pháp y tâm thần, hồi sức cấp cứu, dân số, y học cổ truyền, y học dự phòng”, “Các địa phương xây dựng các chính sách để thu hút nhân lực y tế, đặc biệt là nhân lực chất lượng cao, sau đại học làm việc tại các vùng khó khăn, trong đó có chính sách hỗ trợ tài chính, hỗ trợ chỗ ở, đi lại, hỗ trợ hợp lý hóa gia đình”</w:t>
      </w:r>
      <w:r w:rsidRPr="0079011E">
        <w:rPr>
          <w:color w:val="000000"/>
          <w:spacing w:val="-6"/>
        </w:rPr>
        <w:t xml:space="preserve"> và yêu cầu Sở Y tế các tỉnh, thành phố trực thuộc Trung ương: </w:t>
      </w:r>
      <w:r w:rsidRPr="0079011E">
        <w:rPr>
          <w:i/>
          <w:iCs/>
          <w:color w:val="000000"/>
          <w:spacing w:val="-6"/>
        </w:rPr>
        <w:t>“Tham mưu cho UBND tỉnh trong việc xây dựng cơ chế chính sách liên quan đến đào tạo, quản lý và sử dụng nguồn nhân lực y tế trên địa bàn tỉnh”</w:t>
      </w:r>
      <w:r w:rsidRPr="0079011E">
        <w:rPr>
          <w:color w:val="000000"/>
          <w:spacing w:val="-6"/>
        </w:rPr>
        <w:t>.</w:t>
      </w:r>
    </w:p>
    <w:p w14:paraId="4E9F271A" w14:textId="029CCCC0" w:rsidR="00EB619E" w:rsidRPr="0079011E" w:rsidRDefault="003C4CB9" w:rsidP="004F3D99">
      <w:pPr>
        <w:pStyle w:val="NormalWeb"/>
        <w:spacing w:before="120" w:beforeAutospacing="0" w:after="120" w:afterAutospacing="0"/>
        <w:ind w:firstLine="567"/>
        <w:jc w:val="both"/>
        <w:rPr>
          <w:color w:val="000000"/>
          <w:lang w:val="nl-NL"/>
        </w:rPr>
      </w:pPr>
      <w:r w:rsidRPr="0079011E">
        <w:rPr>
          <w:color w:val="000000"/>
          <w:lang w:val="nl-NL"/>
        </w:rPr>
        <w:t xml:space="preserve">Trong </w:t>
      </w:r>
      <w:r w:rsidR="00882A10">
        <w:rPr>
          <w:color w:val="000000"/>
          <w:lang w:val="nl-NL"/>
        </w:rPr>
        <w:t>thời gian</w:t>
      </w:r>
      <w:r w:rsidRPr="0079011E">
        <w:rPr>
          <w:color w:val="000000"/>
          <w:lang w:val="nl-NL"/>
        </w:rPr>
        <w:t xml:space="preserve"> qua, Hội đồng nhân dân</w:t>
      </w:r>
      <w:r w:rsidR="00882A10">
        <w:rPr>
          <w:color w:val="000000"/>
          <w:lang w:val="nl-NL"/>
        </w:rPr>
        <w:t xml:space="preserve"> các</w:t>
      </w:r>
      <w:r w:rsidR="0028063B" w:rsidRPr="0079011E">
        <w:rPr>
          <w:color w:val="000000"/>
          <w:lang w:val="nl-NL"/>
        </w:rPr>
        <w:t xml:space="preserve"> tỉnh</w:t>
      </w:r>
      <w:r w:rsidR="00882A10">
        <w:rPr>
          <w:color w:val="000000"/>
          <w:lang w:val="nl-NL"/>
        </w:rPr>
        <w:t>:</w:t>
      </w:r>
      <w:r w:rsidR="0028063B" w:rsidRPr="0079011E">
        <w:rPr>
          <w:color w:val="000000"/>
          <w:lang w:val="nl-NL"/>
        </w:rPr>
        <w:t xml:space="preserve"> Lâm Đồng (cũ), Bình Thuận và Đắk Nông </w:t>
      </w:r>
      <w:r w:rsidR="00882A10">
        <w:rPr>
          <w:color w:val="000000"/>
          <w:lang w:val="nl-NL"/>
        </w:rPr>
        <w:t xml:space="preserve">(trước sáp nhập) </w:t>
      </w:r>
      <w:r w:rsidRPr="0079011E">
        <w:rPr>
          <w:color w:val="000000"/>
          <w:lang w:val="nl-NL"/>
        </w:rPr>
        <w:t xml:space="preserve">đã ban hành </w:t>
      </w:r>
      <w:r w:rsidR="00882A10">
        <w:rPr>
          <w:color w:val="000000"/>
          <w:lang w:val="nl-NL"/>
        </w:rPr>
        <w:t>Nghị quyết quy định ch</w:t>
      </w:r>
      <w:r w:rsidRPr="0079011E">
        <w:rPr>
          <w:color w:val="000000"/>
          <w:spacing w:val="-4"/>
          <w:lang w:val="nl-NL"/>
        </w:rPr>
        <w:t xml:space="preserve">ính sách </w:t>
      </w:r>
      <w:r w:rsidR="0028063B" w:rsidRPr="0079011E">
        <w:rPr>
          <w:color w:val="000000"/>
          <w:spacing w:val="-4"/>
          <w:lang w:val="nl-NL"/>
        </w:rPr>
        <w:t xml:space="preserve">thu hút, đãi ngộ và đào tạo </w:t>
      </w:r>
      <w:r w:rsidRPr="0079011E">
        <w:rPr>
          <w:color w:val="000000"/>
          <w:spacing w:val="-4"/>
          <w:lang w:val="nl-NL"/>
        </w:rPr>
        <w:t>nguồn nhân lực nói chung và nguồn nhân lực y tế</w:t>
      </w:r>
      <w:r w:rsidRPr="0079011E">
        <w:rPr>
          <w:color w:val="000000"/>
          <w:lang w:val="nl-NL"/>
        </w:rPr>
        <w:t xml:space="preserve"> nói riêng, cụ thể như sau:</w:t>
      </w:r>
    </w:p>
    <w:p w14:paraId="66EC7886" w14:textId="797D5475" w:rsidR="0028063B" w:rsidRPr="00882A10" w:rsidRDefault="0028063B" w:rsidP="004F3D99">
      <w:pPr>
        <w:pStyle w:val="NormalWeb"/>
        <w:spacing w:before="120" w:beforeAutospacing="0" w:after="120" w:afterAutospacing="0"/>
        <w:ind w:firstLine="567"/>
        <w:jc w:val="both"/>
        <w:rPr>
          <w:b/>
          <w:bCs/>
          <w:color w:val="000000"/>
          <w:lang w:val="nl-NL"/>
        </w:rPr>
      </w:pPr>
      <w:r w:rsidRPr="00882A10">
        <w:rPr>
          <w:b/>
          <w:bCs/>
          <w:color w:val="000000"/>
          <w:lang w:val="nl-NL"/>
        </w:rPr>
        <w:t>1.</w:t>
      </w:r>
      <w:r w:rsidRPr="00882A10">
        <w:rPr>
          <w:b/>
          <w:color w:val="000000"/>
          <w:lang w:val="nl-NL"/>
        </w:rPr>
        <w:t xml:space="preserve"> </w:t>
      </w:r>
      <w:r w:rsidR="00882A10" w:rsidRPr="00882A10">
        <w:rPr>
          <w:b/>
          <w:color w:val="000000"/>
          <w:lang w:val="nl-NL"/>
        </w:rPr>
        <w:t xml:space="preserve">Tỉnh </w:t>
      </w:r>
      <w:r w:rsidR="006C3768" w:rsidRPr="00882A10">
        <w:rPr>
          <w:b/>
          <w:bCs/>
          <w:color w:val="000000"/>
          <w:lang w:val="nl-NL"/>
        </w:rPr>
        <w:t>Lâm Đồng</w:t>
      </w:r>
      <w:r w:rsidR="00EB619E" w:rsidRPr="00882A10">
        <w:rPr>
          <w:b/>
          <w:bCs/>
          <w:color w:val="000000"/>
          <w:lang w:val="nl-NL"/>
        </w:rPr>
        <w:t xml:space="preserve"> </w:t>
      </w:r>
      <w:r w:rsidR="00882A10">
        <w:rPr>
          <w:b/>
          <w:bCs/>
          <w:color w:val="000000"/>
          <w:lang w:val="nl-NL"/>
        </w:rPr>
        <w:t>trước sáp nhập</w:t>
      </w:r>
    </w:p>
    <w:p w14:paraId="61C61F26" w14:textId="6461A87D" w:rsidR="00EB619E" w:rsidRPr="0079011E" w:rsidRDefault="006C3768" w:rsidP="004F3D99">
      <w:pPr>
        <w:pStyle w:val="NormalWeb"/>
        <w:spacing w:before="120" w:beforeAutospacing="0" w:after="120" w:afterAutospacing="0"/>
        <w:ind w:firstLine="567"/>
        <w:jc w:val="both"/>
        <w:rPr>
          <w:bCs/>
          <w:color w:val="000000" w:themeColor="text1"/>
        </w:rPr>
      </w:pPr>
      <w:r w:rsidRPr="0079011E">
        <w:rPr>
          <w:color w:val="000000"/>
          <w:lang w:val="nl-NL"/>
        </w:rPr>
        <w:t xml:space="preserve">- </w:t>
      </w:r>
      <w:r w:rsidR="00882A10">
        <w:rPr>
          <w:color w:val="000000"/>
          <w:lang w:val="nl-NL"/>
        </w:rPr>
        <w:t>Hội đồng nhân dân tỉnh ban hành Nghị</w:t>
      </w:r>
      <w:r w:rsidR="00EB619E" w:rsidRPr="0079011E">
        <w:rPr>
          <w:bCs/>
          <w:color w:val="000000" w:themeColor="text1"/>
        </w:rPr>
        <w:t xml:space="preserve"> quyết số 263/2023/NQ-HĐND ngày 08/12/2023</w:t>
      </w:r>
      <w:r w:rsidR="00882A10">
        <w:rPr>
          <w:bCs/>
          <w:color w:val="000000" w:themeColor="text1"/>
        </w:rPr>
        <w:t xml:space="preserve"> </w:t>
      </w:r>
      <w:r w:rsidR="00EB619E" w:rsidRPr="0079011E">
        <w:rPr>
          <w:bCs/>
          <w:color w:val="000000" w:themeColor="text1"/>
        </w:rPr>
        <w:t>quy định chính sách thu hút và hỗ trợ phát triển nguồn nhân lực tỉnh Lâm Đồng đến năm 2030 (gọi tắt là Nghị quyết số 263)</w:t>
      </w:r>
      <w:r w:rsidRPr="0079011E">
        <w:rPr>
          <w:bCs/>
          <w:color w:val="000000" w:themeColor="text1"/>
        </w:rPr>
        <w:t>.</w:t>
      </w:r>
    </w:p>
    <w:p w14:paraId="38424AAE" w14:textId="28459652" w:rsidR="006C3768" w:rsidRPr="0079011E" w:rsidRDefault="006C3768" w:rsidP="004F3D99">
      <w:pPr>
        <w:pStyle w:val="NormalWeb"/>
        <w:spacing w:before="120" w:beforeAutospacing="0" w:after="120" w:afterAutospacing="0"/>
        <w:ind w:firstLine="567"/>
        <w:jc w:val="both"/>
        <w:rPr>
          <w:bCs/>
          <w:color w:val="000000" w:themeColor="text1"/>
        </w:rPr>
      </w:pPr>
      <w:r w:rsidRPr="0079011E">
        <w:rPr>
          <w:bCs/>
          <w:color w:val="000000" w:themeColor="text1"/>
        </w:rPr>
        <w:t>- Quyết định số 1149/QĐ-UBND ngày 09/7/2024 của Ủy ban nhân dân tỉnh Lâm Đồng về việc ban hành đề án thu hút, đào tạo cán bộ, công chức, viên chức tỉnh Lâm Đồng đến năm 2030.</w:t>
      </w:r>
    </w:p>
    <w:p w14:paraId="2F80EEA3" w14:textId="17BF3DB8" w:rsidR="006C3768" w:rsidRPr="0079011E" w:rsidRDefault="006C3768" w:rsidP="004F3D99">
      <w:pPr>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
          <w:color w:val="000000" w:themeColor="text1"/>
          <w:sz w:val="28"/>
          <w:szCs w:val="28"/>
          <w:lang w:val="en-US"/>
        </w:rPr>
        <w:t>2.</w:t>
      </w:r>
      <w:r w:rsidRPr="0079011E">
        <w:rPr>
          <w:rFonts w:ascii="Times New Roman" w:hAnsi="Times New Roman" w:cs="Times New Roman"/>
          <w:bCs/>
          <w:color w:val="000000" w:themeColor="text1"/>
          <w:sz w:val="28"/>
          <w:szCs w:val="28"/>
          <w:lang w:val="en-US"/>
        </w:rPr>
        <w:t xml:space="preserve"> </w:t>
      </w:r>
      <w:r w:rsidR="00882A10" w:rsidRPr="0079011E">
        <w:rPr>
          <w:rFonts w:ascii="Times New Roman" w:hAnsi="Times New Roman" w:cs="Times New Roman"/>
          <w:b/>
          <w:bCs/>
          <w:color w:val="000000"/>
          <w:sz w:val="28"/>
          <w:szCs w:val="28"/>
          <w:lang w:val="nl-NL"/>
        </w:rPr>
        <w:t xml:space="preserve">Tỉnh </w:t>
      </w:r>
      <w:r w:rsidRPr="0079011E">
        <w:rPr>
          <w:rFonts w:ascii="Times New Roman" w:hAnsi="Times New Roman" w:cs="Times New Roman"/>
          <w:b/>
          <w:bCs/>
          <w:color w:val="000000"/>
          <w:sz w:val="28"/>
          <w:szCs w:val="28"/>
          <w:lang w:val="nl-NL"/>
        </w:rPr>
        <w:t xml:space="preserve">Bình Thuận </w:t>
      </w:r>
      <w:r w:rsidR="00882A10">
        <w:rPr>
          <w:rFonts w:ascii="Times New Roman" w:hAnsi="Times New Roman" w:cs="Times New Roman"/>
          <w:b/>
          <w:bCs/>
          <w:color w:val="000000"/>
          <w:sz w:val="28"/>
          <w:szCs w:val="28"/>
          <w:lang w:val="nl-NL"/>
        </w:rPr>
        <w:t>trước sáp nhập</w:t>
      </w:r>
      <w:r w:rsidRPr="0079011E">
        <w:rPr>
          <w:rFonts w:ascii="Times New Roman" w:hAnsi="Times New Roman" w:cs="Times New Roman"/>
          <w:bCs/>
          <w:color w:val="000000" w:themeColor="text1"/>
          <w:sz w:val="28"/>
          <w:szCs w:val="28"/>
          <w:lang w:val="en-US"/>
        </w:rPr>
        <w:t xml:space="preserve"> </w:t>
      </w:r>
    </w:p>
    <w:p w14:paraId="08A5E7AD" w14:textId="295F65E9" w:rsidR="00EB619E" w:rsidRPr="0079011E" w:rsidRDefault="006C3768" w:rsidP="004F3D99">
      <w:pPr>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lang w:val="en-US"/>
        </w:rPr>
        <w:lastRenderedPageBreak/>
        <w:t xml:space="preserve">- </w:t>
      </w:r>
      <w:r w:rsidR="00882A10">
        <w:rPr>
          <w:rFonts w:ascii="Times New Roman" w:hAnsi="Times New Roman" w:cs="Times New Roman"/>
          <w:bCs/>
          <w:color w:val="000000" w:themeColor="text1"/>
          <w:sz w:val="28"/>
          <w:szCs w:val="28"/>
          <w:lang w:val="en-US"/>
        </w:rPr>
        <w:t xml:space="preserve">Hội đồng nhân dân tỉnh ban hành </w:t>
      </w:r>
      <w:r w:rsidR="00EB619E" w:rsidRPr="0079011E">
        <w:rPr>
          <w:rFonts w:ascii="Times New Roman" w:hAnsi="Times New Roman" w:cs="Times New Roman"/>
          <w:bCs/>
          <w:color w:val="000000" w:themeColor="text1"/>
          <w:sz w:val="28"/>
          <w:szCs w:val="28"/>
        </w:rPr>
        <w:t xml:space="preserve">Nghị quyết số 12/2023/NQ-HĐND ngày 10/10/2023 </w:t>
      </w:r>
      <w:r w:rsidR="00882A10">
        <w:rPr>
          <w:rFonts w:ascii="Times New Roman" w:hAnsi="Times New Roman" w:cs="Times New Roman"/>
          <w:bCs/>
          <w:color w:val="000000" w:themeColor="text1"/>
          <w:sz w:val="28"/>
          <w:szCs w:val="28"/>
          <w:lang w:val="en-US"/>
        </w:rPr>
        <w:t>q</w:t>
      </w:r>
      <w:r w:rsidR="00EB619E" w:rsidRPr="0079011E">
        <w:rPr>
          <w:rFonts w:ascii="Times New Roman" w:hAnsi="Times New Roman" w:cs="Times New Roman"/>
          <w:bCs/>
          <w:color w:val="000000" w:themeColor="text1"/>
          <w:sz w:val="28"/>
          <w:szCs w:val="28"/>
        </w:rPr>
        <w:t>uy định chính sách hỗ trợ đào tạo, thu hút và đãi ngộ nguồn nhân lực y tế trên địa bàn tỉnh (gọi tắt là Nghị quyết số 12)</w:t>
      </w:r>
      <w:r w:rsidR="00E0795A" w:rsidRPr="0079011E">
        <w:rPr>
          <w:rFonts w:ascii="Times New Roman" w:hAnsi="Times New Roman" w:cs="Times New Roman"/>
          <w:bCs/>
          <w:color w:val="000000" w:themeColor="text1"/>
          <w:sz w:val="28"/>
          <w:szCs w:val="28"/>
          <w:lang w:val="en-US"/>
        </w:rPr>
        <w:t>.</w:t>
      </w:r>
    </w:p>
    <w:p w14:paraId="52A97C02" w14:textId="42FC639E" w:rsidR="00E0795A" w:rsidRPr="0079011E" w:rsidRDefault="00E0795A" w:rsidP="004F3D99">
      <w:pPr>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lang w:val="en-US"/>
        </w:rPr>
        <w:t xml:space="preserve">- </w:t>
      </w:r>
      <w:r w:rsidR="00882A10">
        <w:rPr>
          <w:rFonts w:ascii="Times New Roman" w:hAnsi="Times New Roman" w:cs="Times New Roman"/>
          <w:bCs/>
          <w:color w:val="000000" w:themeColor="text1"/>
          <w:sz w:val="28"/>
          <w:szCs w:val="28"/>
          <w:lang w:val="en-US"/>
        </w:rPr>
        <w:t xml:space="preserve">Hội đồng nhân dân tỉnh ban hành </w:t>
      </w:r>
      <w:r w:rsidRPr="006C3768">
        <w:rPr>
          <w:rFonts w:ascii="Times New Roman" w:hAnsi="Times New Roman" w:cs="Times New Roman"/>
          <w:bCs/>
          <w:color w:val="000000" w:themeColor="text1"/>
          <w:sz w:val="28"/>
          <w:szCs w:val="28"/>
          <w:lang w:val="en-US"/>
        </w:rPr>
        <w:t>Nghị quyết số </w:t>
      </w:r>
      <w:hyperlink r:id="rId9" w:tgtFrame="_blank" w:tooltip="Nghị quyết 13/2024/NQ-HĐND" w:history="1">
        <w:r w:rsidRPr="006C3768">
          <w:rPr>
            <w:rStyle w:val="Hyperlink"/>
            <w:rFonts w:ascii="Times New Roman" w:hAnsi="Times New Roman" w:cs="Times New Roman"/>
            <w:bCs/>
            <w:color w:val="auto"/>
            <w:sz w:val="28"/>
            <w:szCs w:val="28"/>
            <w:u w:val="none"/>
            <w:lang w:val="en-US"/>
          </w:rPr>
          <w:t>13/2024/NQ-HĐND</w:t>
        </w:r>
      </w:hyperlink>
      <w:r w:rsidRPr="006C3768">
        <w:rPr>
          <w:rFonts w:ascii="Times New Roman" w:hAnsi="Times New Roman" w:cs="Times New Roman"/>
          <w:bCs/>
          <w:color w:val="000000" w:themeColor="text1"/>
          <w:sz w:val="28"/>
          <w:szCs w:val="28"/>
          <w:lang w:val="en-US"/>
        </w:rPr>
        <w:t xml:space="preserve"> ngày 20/6/2024 </w:t>
      </w:r>
      <w:r w:rsidR="00882A10">
        <w:rPr>
          <w:rFonts w:ascii="Times New Roman" w:hAnsi="Times New Roman" w:cs="Times New Roman"/>
          <w:bCs/>
          <w:color w:val="000000" w:themeColor="text1"/>
          <w:sz w:val="28"/>
          <w:szCs w:val="28"/>
          <w:lang w:val="en-US"/>
        </w:rPr>
        <w:t xml:space="preserve">về </w:t>
      </w:r>
      <w:r w:rsidRPr="006C3768">
        <w:rPr>
          <w:rFonts w:ascii="Times New Roman" w:hAnsi="Times New Roman" w:cs="Times New Roman"/>
          <w:bCs/>
          <w:color w:val="000000" w:themeColor="text1"/>
          <w:sz w:val="28"/>
          <w:szCs w:val="28"/>
          <w:lang w:val="en-US"/>
        </w:rPr>
        <w:t>bãi bỏ một phần các Nghị quyết của Hội đồng nhân dân tỉnh</w:t>
      </w:r>
      <w:r w:rsidR="0066796D">
        <w:rPr>
          <w:rFonts w:ascii="Times New Roman" w:hAnsi="Times New Roman" w:cs="Times New Roman"/>
          <w:bCs/>
          <w:color w:val="000000" w:themeColor="text1"/>
          <w:sz w:val="28"/>
          <w:szCs w:val="28"/>
          <w:lang w:val="en-US"/>
        </w:rPr>
        <w:t xml:space="preserve"> (gồm Nghị quyết số 12/2023/NQ-HĐND và Nghị quyết số 16/2023/NQ-HĐND).</w:t>
      </w:r>
    </w:p>
    <w:p w14:paraId="0D4576C0" w14:textId="0F1E1C61" w:rsidR="006C3768" w:rsidRPr="00A95FDD" w:rsidRDefault="006C3768" w:rsidP="004F3D99">
      <w:pPr>
        <w:spacing w:before="120" w:after="120"/>
        <w:ind w:firstLine="567"/>
        <w:jc w:val="both"/>
        <w:rPr>
          <w:rFonts w:ascii="Times New Roman" w:hAnsi="Times New Roman" w:cs="Times New Roman"/>
          <w:bCs/>
          <w:color w:val="000000" w:themeColor="text1"/>
          <w:spacing w:val="-4"/>
          <w:sz w:val="28"/>
          <w:szCs w:val="28"/>
          <w:lang w:val="en-US"/>
        </w:rPr>
      </w:pPr>
      <w:r w:rsidRPr="00A95FDD">
        <w:rPr>
          <w:rFonts w:ascii="Times New Roman" w:hAnsi="Times New Roman" w:cs="Times New Roman"/>
          <w:bCs/>
          <w:color w:val="000000" w:themeColor="text1"/>
          <w:spacing w:val="-4"/>
          <w:sz w:val="28"/>
          <w:szCs w:val="28"/>
          <w:lang w:val="en-US"/>
        </w:rPr>
        <w:t xml:space="preserve">- Kế hoạch số 2919/KH-UBND ngày 05/8/2024 của Ủy ban nhân dân tỉnh về việc triển khai thực hiện Nghị quyết số </w:t>
      </w:r>
      <w:hyperlink r:id="rId10" w:tgtFrame="_blank" w:tooltip="Nghị quyết 12/2023/NQ-HĐND" w:history="1">
        <w:r w:rsidRPr="00A95FDD">
          <w:rPr>
            <w:rStyle w:val="Hyperlink"/>
            <w:rFonts w:ascii="Times New Roman" w:hAnsi="Times New Roman" w:cs="Times New Roman"/>
            <w:bCs/>
            <w:color w:val="auto"/>
            <w:spacing w:val="-4"/>
            <w:sz w:val="28"/>
            <w:szCs w:val="28"/>
            <w:u w:val="none"/>
            <w:lang w:val="en-US"/>
          </w:rPr>
          <w:t>12/2023/NQ-HĐND</w:t>
        </w:r>
      </w:hyperlink>
      <w:r w:rsidRPr="00A95FDD">
        <w:rPr>
          <w:rFonts w:ascii="Times New Roman" w:hAnsi="Times New Roman" w:cs="Times New Roman"/>
          <w:bCs/>
          <w:color w:val="000000" w:themeColor="text1"/>
          <w:spacing w:val="-4"/>
          <w:sz w:val="28"/>
          <w:szCs w:val="28"/>
          <w:lang w:val="en-US"/>
        </w:rPr>
        <w:t> ngày 10/10/2023 của Hội đồng nhân dân tỉnh quy định chính sách hỗ trợ đào tạo, thu hút và đãi ngộ nguồn nhân lực y tế trên địa bàn tỉnh và Nghị quyết số </w:t>
      </w:r>
      <w:hyperlink r:id="rId11" w:tgtFrame="_blank" w:tooltip="Nghị quyết 13/2024/NQ-HĐND" w:history="1">
        <w:r w:rsidRPr="00A95FDD">
          <w:rPr>
            <w:rStyle w:val="Hyperlink"/>
            <w:rFonts w:ascii="Times New Roman" w:hAnsi="Times New Roman" w:cs="Times New Roman"/>
            <w:bCs/>
            <w:color w:val="auto"/>
            <w:spacing w:val="-4"/>
            <w:sz w:val="28"/>
            <w:szCs w:val="28"/>
            <w:u w:val="none"/>
            <w:lang w:val="en-US"/>
          </w:rPr>
          <w:t>13/2024/NQ-HĐND</w:t>
        </w:r>
      </w:hyperlink>
      <w:r w:rsidRPr="00A95FDD">
        <w:rPr>
          <w:rFonts w:ascii="Times New Roman" w:hAnsi="Times New Roman" w:cs="Times New Roman"/>
          <w:bCs/>
          <w:color w:val="000000" w:themeColor="text1"/>
          <w:spacing w:val="-4"/>
          <w:sz w:val="28"/>
          <w:szCs w:val="28"/>
          <w:lang w:val="en-US"/>
        </w:rPr>
        <w:t> ngày 20/6/2024 bãi bỏ một phần các Nghị quyết của Hội đồng nhân dân tỉnh</w:t>
      </w:r>
      <w:r w:rsidR="00E0795A" w:rsidRPr="00A95FDD">
        <w:rPr>
          <w:rFonts w:ascii="Times New Roman" w:hAnsi="Times New Roman" w:cs="Times New Roman"/>
          <w:bCs/>
          <w:color w:val="000000" w:themeColor="text1"/>
          <w:spacing w:val="-4"/>
          <w:sz w:val="28"/>
          <w:szCs w:val="28"/>
          <w:lang w:val="en-US"/>
        </w:rPr>
        <w:t>.</w:t>
      </w:r>
    </w:p>
    <w:p w14:paraId="5247163B" w14:textId="65804E7B" w:rsidR="006C3768" w:rsidRPr="0079011E" w:rsidRDefault="006C3768" w:rsidP="004F3D99">
      <w:pPr>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
          <w:color w:val="000000" w:themeColor="text1"/>
          <w:sz w:val="28"/>
          <w:szCs w:val="28"/>
          <w:lang w:val="en-US"/>
        </w:rPr>
        <w:t>3.</w:t>
      </w:r>
      <w:r w:rsidRPr="0079011E">
        <w:rPr>
          <w:rFonts w:ascii="Times New Roman" w:hAnsi="Times New Roman" w:cs="Times New Roman"/>
          <w:bCs/>
          <w:color w:val="000000" w:themeColor="text1"/>
          <w:sz w:val="28"/>
          <w:szCs w:val="28"/>
          <w:lang w:val="en-US"/>
        </w:rPr>
        <w:t xml:space="preserve"> </w:t>
      </w:r>
      <w:r w:rsidR="00A95FDD" w:rsidRPr="0079011E">
        <w:rPr>
          <w:rFonts w:ascii="Times New Roman" w:hAnsi="Times New Roman" w:cs="Times New Roman"/>
          <w:b/>
          <w:bCs/>
          <w:color w:val="000000"/>
          <w:sz w:val="28"/>
          <w:szCs w:val="28"/>
          <w:lang w:val="nl-NL"/>
        </w:rPr>
        <w:t xml:space="preserve">Tỉnh </w:t>
      </w:r>
      <w:r w:rsidRPr="0079011E">
        <w:rPr>
          <w:rFonts w:ascii="Times New Roman" w:hAnsi="Times New Roman" w:cs="Times New Roman"/>
          <w:b/>
          <w:bCs/>
          <w:color w:val="000000"/>
          <w:sz w:val="28"/>
          <w:szCs w:val="28"/>
          <w:lang w:val="nl-NL"/>
        </w:rPr>
        <w:t xml:space="preserve">Đắk Nông </w:t>
      </w:r>
      <w:r w:rsidR="00A95FDD">
        <w:rPr>
          <w:rFonts w:ascii="Times New Roman" w:hAnsi="Times New Roman" w:cs="Times New Roman"/>
          <w:b/>
          <w:bCs/>
          <w:color w:val="000000"/>
          <w:sz w:val="28"/>
          <w:szCs w:val="28"/>
          <w:lang w:val="nl-NL"/>
        </w:rPr>
        <w:t>trước sáp nhập</w:t>
      </w:r>
      <w:r w:rsidRPr="0079011E">
        <w:rPr>
          <w:rFonts w:ascii="Times New Roman" w:hAnsi="Times New Roman" w:cs="Times New Roman"/>
          <w:bCs/>
          <w:color w:val="000000" w:themeColor="text1"/>
          <w:sz w:val="28"/>
          <w:szCs w:val="28"/>
          <w:lang w:val="en-US"/>
        </w:rPr>
        <w:t xml:space="preserve"> </w:t>
      </w:r>
    </w:p>
    <w:p w14:paraId="1E1A6868" w14:textId="1C61E36C" w:rsidR="00757699" w:rsidRPr="0079011E" w:rsidRDefault="00757699" w:rsidP="004F3D99">
      <w:pPr>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lang w:val="en-US"/>
        </w:rPr>
        <w:t xml:space="preserve">- </w:t>
      </w:r>
      <w:r w:rsidR="00A95FDD">
        <w:rPr>
          <w:rFonts w:ascii="Times New Roman" w:hAnsi="Times New Roman" w:cs="Times New Roman"/>
          <w:bCs/>
          <w:color w:val="000000" w:themeColor="text1"/>
          <w:sz w:val="28"/>
          <w:szCs w:val="28"/>
          <w:lang w:val="en-US"/>
        </w:rPr>
        <w:t xml:space="preserve">Hội đồng nhân dân tỉnh ban hành </w:t>
      </w:r>
      <w:r w:rsidRPr="0079011E">
        <w:rPr>
          <w:rFonts w:ascii="Times New Roman" w:hAnsi="Times New Roman" w:cs="Times New Roman"/>
          <w:bCs/>
          <w:color w:val="000000" w:themeColor="text1"/>
          <w:sz w:val="28"/>
          <w:szCs w:val="28"/>
        </w:rPr>
        <w:t>Nghị quyết số 09/2014/NQ-HĐND ngày 16/7/2014 quy định chính sách thu hút, đãi ngộ đối với bác sĩ, dược sĩ đại học và sau đại học về công tác tại các cơ quan, đơn vị y tế công lập trên địa bàn Đắk Nông, giai đoạn 2015-2020</w:t>
      </w:r>
      <w:r w:rsidRPr="0079011E">
        <w:rPr>
          <w:rFonts w:ascii="Times New Roman" w:hAnsi="Times New Roman" w:cs="Times New Roman"/>
          <w:bCs/>
          <w:color w:val="000000" w:themeColor="text1"/>
          <w:sz w:val="28"/>
          <w:szCs w:val="28"/>
          <w:lang w:val="en-US"/>
        </w:rPr>
        <w:t>.</w:t>
      </w:r>
    </w:p>
    <w:p w14:paraId="7028F15E" w14:textId="77777777" w:rsidR="00757699" w:rsidRPr="0079011E" w:rsidRDefault="00757699" w:rsidP="004F3D99">
      <w:pPr>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lang w:val="en-US"/>
        </w:rPr>
        <w:t xml:space="preserve">- </w:t>
      </w:r>
      <w:r w:rsidRPr="0079011E">
        <w:rPr>
          <w:rFonts w:ascii="Times New Roman" w:hAnsi="Times New Roman" w:cs="Times New Roman"/>
          <w:bCs/>
          <w:color w:val="000000" w:themeColor="text1"/>
          <w:sz w:val="28"/>
          <w:szCs w:val="28"/>
        </w:rPr>
        <w:t>Quyết định số 04/2015/QĐ-UBND ngày 28/01/2015 của Ủy ban nhân dân tỉnh về việc ban hành quy định hướng dẫn thực hiện chính sách thu hút, đãi ngộ đối với bác sĩ, dược sĩ đại học và sau đại học công tác tại các cơ quan, đơn vị y tế công lập trên địa bàn tỉnh Đắk Nông giai đoạn 2015-2020</w:t>
      </w:r>
      <w:r w:rsidRPr="0079011E">
        <w:rPr>
          <w:rFonts w:ascii="Times New Roman" w:hAnsi="Times New Roman" w:cs="Times New Roman"/>
          <w:bCs/>
          <w:color w:val="000000" w:themeColor="text1"/>
          <w:sz w:val="28"/>
          <w:szCs w:val="28"/>
          <w:lang w:val="en-US"/>
        </w:rPr>
        <w:t>.</w:t>
      </w:r>
    </w:p>
    <w:p w14:paraId="6DC5D27A" w14:textId="0DD81874" w:rsidR="00757699" w:rsidRPr="0079011E" w:rsidRDefault="00757699" w:rsidP="004F3D99">
      <w:pPr>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rPr>
        <w:t>- Quyết định số 10/2020/QĐ-UBND ngày 11/5/2020 của Ủy ban nhân dân tỉnh về việc sửa đổi, bổ sung một số điều của quy định hướng dẫn thực hiện chính sách thu hút, đãi ngộ đối với bác sĩ, dược sĩ đại học và sau đại học công tác tại các cơ quan, đơn vị y tế công lập trên địa bàn tỉnh Đắk Nông giai đoạn 2015-2020, ban hành kèm theo Quyết định số 04/2015/QĐ-UBND ngày 28/01/2015 của Ủy ban nhân dân tỉnh</w:t>
      </w:r>
      <w:r w:rsidRPr="0079011E">
        <w:rPr>
          <w:rFonts w:ascii="Times New Roman" w:hAnsi="Times New Roman" w:cs="Times New Roman"/>
          <w:bCs/>
          <w:color w:val="000000" w:themeColor="text1"/>
          <w:sz w:val="28"/>
          <w:szCs w:val="28"/>
          <w:lang w:val="en-US"/>
        </w:rPr>
        <w:t>.</w:t>
      </w:r>
    </w:p>
    <w:p w14:paraId="3FAAFD98" w14:textId="725E6326" w:rsidR="00757699" w:rsidRPr="0079011E" w:rsidRDefault="00757699" w:rsidP="004F3D99">
      <w:pPr>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lang w:val="en-US"/>
        </w:rPr>
        <w:t xml:space="preserve">- </w:t>
      </w:r>
      <w:r w:rsidRPr="0079011E">
        <w:rPr>
          <w:rFonts w:ascii="Times New Roman" w:hAnsi="Times New Roman" w:cs="Times New Roman"/>
          <w:bCs/>
          <w:color w:val="000000" w:themeColor="text1"/>
          <w:sz w:val="28"/>
          <w:szCs w:val="28"/>
        </w:rPr>
        <w:t xml:space="preserve">Nghị quyết số 19/2021/NQ-HĐND ngày 15/12/2021 của Hội đồng nhân dân tỉnh, về việc thống nhất kéo dài thời gian áp dụng chính sách thu hút tại Nghị quyết số 09/2014/NQ-HĐND ngày 16 tháng 7 năm 2014 của Hội đồng nhân dân tỉnh Đắk Nông (Nghị quyết </w:t>
      </w:r>
      <w:r w:rsidR="00A95FDD">
        <w:rPr>
          <w:rFonts w:ascii="Times New Roman" w:hAnsi="Times New Roman" w:cs="Times New Roman"/>
          <w:bCs/>
          <w:color w:val="000000" w:themeColor="text1"/>
          <w:sz w:val="28"/>
          <w:szCs w:val="28"/>
          <w:lang w:val="en-US"/>
        </w:rPr>
        <w:t xml:space="preserve">số </w:t>
      </w:r>
      <w:r w:rsidRPr="0079011E">
        <w:rPr>
          <w:rFonts w:ascii="Times New Roman" w:hAnsi="Times New Roman" w:cs="Times New Roman"/>
          <w:bCs/>
          <w:color w:val="000000" w:themeColor="text1"/>
          <w:sz w:val="28"/>
          <w:szCs w:val="28"/>
        </w:rPr>
        <w:t xml:space="preserve">19). </w:t>
      </w:r>
    </w:p>
    <w:p w14:paraId="0E57AA63" w14:textId="5A9F98B5" w:rsidR="00E0795A" w:rsidRPr="0079011E" w:rsidRDefault="006C3768" w:rsidP="004F3D99">
      <w:pPr>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lang w:val="en-US"/>
        </w:rPr>
        <w:t>-</w:t>
      </w:r>
      <w:r w:rsidR="00EB619E" w:rsidRPr="0079011E">
        <w:rPr>
          <w:rFonts w:ascii="Times New Roman" w:hAnsi="Times New Roman" w:cs="Times New Roman"/>
          <w:bCs/>
          <w:color w:val="000000" w:themeColor="text1"/>
          <w:sz w:val="28"/>
          <w:szCs w:val="28"/>
        </w:rPr>
        <w:t xml:space="preserve"> Nghị quyết số 08/2024/NQ-HĐND ngày 24/7/2024 của Hội đồng nhân dân tỉnh Đắk Nông quy định chính sách thu hút, đãi ngộ và đào tạo phát triển nguồn nhân lực y tế trên địa bàn tỉnh Đắk Nông (gọi tắt là Nghị quyết số 08)</w:t>
      </w:r>
      <w:r w:rsidR="00757699" w:rsidRPr="0079011E">
        <w:rPr>
          <w:rFonts w:ascii="Times New Roman" w:hAnsi="Times New Roman" w:cs="Times New Roman"/>
          <w:bCs/>
          <w:color w:val="000000" w:themeColor="text1"/>
          <w:sz w:val="28"/>
          <w:szCs w:val="28"/>
          <w:lang w:val="en-US"/>
        </w:rPr>
        <w:t>.</w:t>
      </w:r>
    </w:p>
    <w:p w14:paraId="009C8A2B" w14:textId="77777777" w:rsidR="00757699" w:rsidRPr="0079011E" w:rsidRDefault="00E0795A" w:rsidP="004F3D99">
      <w:pPr>
        <w:spacing w:before="120" w:after="120"/>
        <w:ind w:firstLine="567"/>
        <w:jc w:val="both"/>
        <w:rPr>
          <w:rFonts w:ascii="Times New Roman" w:hAnsi="Times New Roman" w:cs="Times New Roman"/>
          <w:b/>
          <w:bCs/>
          <w:color w:val="000000"/>
          <w:sz w:val="28"/>
          <w:szCs w:val="28"/>
          <w:lang w:val="en-US"/>
        </w:rPr>
      </w:pPr>
      <w:r w:rsidRPr="0079011E">
        <w:rPr>
          <w:rFonts w:ascii="Times New Roman" w:hAnsi="Times New Roman" w:cs="Times New Roman"/>
          <w:b/>
          <w:bCs/>
          <w:color w:val="000000"/>
          <w:sz w:val="28"/>
          <w:szCs w:val="28"/>
          <w:lang w:val="en"/>
        </w:rPr>
        <w:t>II. K</w:t>
      </w:r>
      <w:r w:rsidRPr="0079011E">
        <w:rPr>
          <w:rFonts w:ascii="Times New Roman" w:hAnsi="Times New Roman" w:cs="Times New Roman"/>
          <w:b/>
          <w:bCs/>
          <w:color w:val="000000"/>
          <w:sz w:val="28"/>
          <w:szCs w:val="28"/>
        </w:rPr>
        <w:t>ẾT QUẢ THỰC HIỆN</w:t>
      </w:r>
    </w:p>
    <w:p w14:paraId="38C0827B" w14:textId="77777777" w:rsidR="00757699" w:rsidRPr="0079011E" w:rsidRDefault="00E0795A" w:rsidP="004F3D99">
      <w:pPr>
        <w:spacing w:before="120" w:after="120"/>
        <w:ind w:firstLine="567"/>
        <w:jc w:val="both"/>
        <w:rPr>
          <w:rFonts w:ascii="Times New Roman" w:hAnsi="Times New Roman" w:cs="Times New Roman"/>
          <w:b/>
          <w:bCs/>
          <w:color w:val="000000"/>
          <w:sz w:val="28"/>
          <w:szCs w:val="28"/>
          <w:lang w:val="en-US"/>
        </w:rPr>
      </w:pPr>
      <w:r w:rsidRPr="0079011E">
        <w:rPr>
          <w:rFonts w:ascii="Times New Roman" w:hAnsi="Times New Roman" w:cs="Times New Roman"/>
          <w:b/>
          <w:bCs/>
          <w:color w:val="000000"/>
          <w:sz w:val="28"/>
          <w:szCs w:val="28"/>
          <w:lang w:val="en"/>
        </w:rPr>
        <w:t>1. Công tác ch</w:t>
      </w:r>
      <w:r w:rsidRPr="0079011E">
        <w:rPr>
          <w:rFonts w:ascii="Times New Roman" w:hAnsi="Times New Roman" w:cs="Times New Roman"/>
          <w:b/>
          <w:bCs/>
          <w:color w:val="000000"/>
          <w:sz w:val="28"/>
          <w:szCs w:val="28"/>
        </w:rPr>
        <w:t>ỉ đạo, triển khai v</w:t>
      </w:r>
      <w:r w:rsidRPr="0079011E">
        <w:rPr>
          <w:rFonts w:ascii="Times New Roman" w:hAnsi="Times New Roman" w:cs="Times New Roman"/>
          <w:b/>
          <w:bCs/>
          <w:color w:val="000000"/>
          <w:sz w:val="28"/>
          <w:szCs w:val="28"/>
          <w:lang w:val="en-US"/>
        </w:rPr>
        <w:t>à t</w:t>
      </w:r>
      <w:r w:rsidRPr="0079011E">
        <w:rPr>
          <w:rFonts w:ascii="Times New Roman" w:hAnsi="Times New Roman" w:cs="Times New Roman"/>
          <w:b/>
          <w:bCs/>
          <w:color w:val="000000"/>
          <w:sz w:val="28"/>
          <w:szCs w:val="28"/>
        </w:rPr>
        <w:t>ổ chức thi h</w:t>
      </w:r>
      <w:r w:rsidRPr="0079011E">
        <w:rPr>
          <w:rFonts w:ascii="Times New Roman" w:hAnsi="Times New Roman" w:cs="Times New Roman"/>
          <w:b/>
          <w:bCs/>
          <w:color w:val="000000"/>
          <w:sz w:val="28"/>
          <w:szCs w:val="28"/>
          <w:lang w:val="en-US"/>
        </w:rPr>
        <w:t>ành văn b</w:t>
      </w:r>
      <w:r w:rsidRPr="0079011E">
        <w:rPr>
          <w:rFonts w:ascii="Times New Roman" w:hAnsi="Times New Roman" w:cs="Times New Roman"/>
          <w:b/>
          <w:bCs/>
          <w:color w:val="000000"/>
          <w:sz w:val="28"/>
          <w:szCs w:val="28"/>
        </w:rPr>
        <w:t>ản quy phạm ph</w:t>
      </w:r>
      <w:r w:rsidRPr="0079011E">
        <w:rPr>
          <w:rFonts w:ascii="Times New Roman" w:hAnsi="Times New Roman" w:cs="Times New Roman"/>
          <w:b/>
          <w:bCs/>
          <w:color w:val="000000"/>
          <w:sz w:val="28"/>
          <w:szCs w:val="28"/>
          <w:lang w:val="en-US"/>
        </w:rPr>
        <w:t>áp lu</w:t>
      </w:r>
      <w:r w:rsidRPr="0079011E">
        <w:rPr>
          <w:rFonts w:ascii="Times New Roman" w:hAnsi="Times New Roman" w:cs="Times New Roman"/>
          <w:b/>
          <w:bCs/>
          <w:color w:val="000000"/>
          <w:sz w:val="28"/>
          <w:szCs w:val="28"/>
        </w:rPr>
        <w:t>ậ</w:t>
      </w:r>
      <w:r w:rsidR="00757699" w:rsidRPr="0079011E">
        <w:rPr>
          <w:rFonts w:ascii="Times New Roman" w:hAnsi="Times New Roman" w:cs="Times New Roman"/>
          <w:b/>
          <w:bCs/>
          <w:color w:val="000000"/>
          <w:sz w:val="28"/>
          <w:szCs w:val="28"/>
          <w:lang w:val="en-US"/>
        </w:rPr>
        <w:t>t</w:t>
      </w:r>
    </w:p>
    <w:p w14:paraId="3120ABA5" w14:textId="77777777" w:rsidR="00757699" w:rsidRPr="0079011E" w:rsidRDefault="00E0795A" w:rsidP="004F3D99">
      <w:pPr>
        <w:spacing w:before="120" w:after="120"/>
        <w:ind w:firstLine="567"/>
        <w:jc w:val="both"/>
        <w:rPr>
          <w:rFonts w:ascii="Times New Roman" w:hAnsi="Times New Roman" w:cs="Times New Roman"/>
          <w:color w:val="000000"/>
          <w:sz w:val="28"/>
          <w:szCs w:val="28"/>
          <w:lang w:val="nl-NL"/>
        </w:rPr>
      </w:pPr>
      <w:r w:rsidRPr="0079011E">
        <w:rPr>
          <w:rFonts w:ascii="Times New Roman" w:hAnsi="Times New Roman" w:cs="Times New Roman"/>
          <w:color w:val="000000"/>
          <w:sz w:val="28"/>
          <w:szCs w:val="28"/>
          <w:lang w:val="nl-NL"/>
        </w:rPr>
        <w:t xml:space="preserve">- Ngay sau khi các Nghị quyết của Hội đồng nhân dân tỉnh ban hành, Ủy ban nhân dân tỉnh, đã ban hành Đề án, Kế hoạch triển khai thực hiện Nghị quyết và chỉ đạo các sở, ngành ban hành hướng dẫn thực hiện các nội dung của Nghị quyết; theo đó, căn cứ vào trách nhiệm </w:t>
      </w:r>
      <w:r w:rsidRPr="0079011E">
        <w:rPr>
          <w:rFonts w:ascii="Times New Roman" w:hAnsi="Times New Roman" w:cs="Times New Roman"/>
          <w:color w:val="000000"/>
          <w:sz w:val="28"/>
          <w:szCs w:val="28"/>
        </w:rPr>
        <w:t>của các cơ quan có nhu cầu thu hút</w:t>
      </w:r>
      <w:r w:rsidRPr="0079011E">
        <w:rPr>
          <w:rFonts w:ascii="Times New Roman" w:hAnsi="Times New Roman" w:cs="Times New Roman"/>
          <w:color w:val="000000"/>
          <w:sz w:val="28"/>
          <w:szCs w:val="28"/>
          <w:lang w:val="en-US"/>
        </w:rPr>
        <w:t xml:space="preserve">, đãi </w:t>
      </w:r>
      <w:r w:rsidRPr="0079011E">
        <w:rPr>
          <w:rFonts w:ascii="Times New Roman" w:hAnsi="Times New Roman" w:cs="Times New Roman"/>
          <w:color w:val="000000"/>
          <w:sz w:val="28"/>
          <w:szCs w:val="28"/>
          <w:lang w:val="en-US"/>
        </w:rPr>
        <w:lastRenderedPageBreak/>
        <w:t xml:space="preserve">ngộ và đào tạo, </w:t>
      </w:r>
      <w:r w:rsidRPr="0079011E">
        <w:rPr>
          <w:rFonts w:ascii="Times New Roman" w:hAnsi="Times New Roman" w:cs="Times New Roman"/>
          <w:color w:val="000000"/>
          <w:sz w:val="28"/>
          <w:szCs w:val="28"/>
          <w:lang w:val="nl-NL"/>
        </w:rPr>
        <w:t>Sở Y tế các tỉnh (cũ) đã tổ chức thực hiện các Nghị quyết, đã xây dựng Kế hoạch triển khai thực hiện các chính sách theo từng năm.</w:t>
      </w:r>
    </w:p>
    <w:p w14:paraId="308CCAA9" w14:textId="2935A97C" w:rsidR="00757699" w:rsidRPr="0079011E" w:rsidRDefault="00E0795A" w:rsidP="004F3D99">
      <w:pPr>
        <w:spacing w:before="120" w:after="120"/>
        <w:ind w:firstLine="567"/>
        <w:jc w:val="both"/>
        <w:rPr>
          <w:rFonts w:ascii="Times New Roman" w:hAnsi="Times New Roman" w:cs="Times New Roman"/>
          <w:noProof/>
          <w:color w:val="000000"/>
          <w:sz w:val="28"/>
          <w:szCs w:val="28"/>
          <w:lang w:val="fr-FR"/>
        </w:rPr>
      </w:pPr>
      <w:r w:rsidRPr="0079011E">
        <w:rPr>
          <w:rFonts w:ascii="Times New Roman" w:hAnsi="Times New Roman" w:cs="Times New Roman"/>
          <w:color w:val="000000"/>
          <w:sz w:val="28"/>
          <w:szCs w:val="28"/>
          <w:shd w:val="clear" w:color="auto" w:fill="FFFFFF"/>
        </w:rPr>
        <w:t xml:space="preserve">- Tổ chức nghiên cứu, quán triệt, chỉ đạo triển khai tới toàn thể công chức, viên chức, người </w:t>
      </w:r>
      <w:r w:rsidR="0057683B">
        <w:rPr>
          <w:rFonts w:ascii="Times New Roman" w:hAnsi="Times New Roman" w:cs="Times New Roman"/>
          <w:color w:val="000000"/>
          <w:sz w:val="28"/>
          <w:szCs w:val="28"/>
          <w:shd w:val="clear" w:color="auto" w:fill="FFFFFF"/>
          <w:lang w:val="en-US"/>
        </w:rPr>
        <w:t>lao động</w:t>
      </w:r>
      <w:r w:rsidRPr="0079011E">
        <w:rPr>
          <w:rFonts w:ascii="Times New Roman" w:hAnsi="Times New Roman" w:cs="Times New Roman"/>
          <w:color w:val="000000"/>
          <w:sz w:val="28"/>
          <w:szCs w:val="28"/>
          <w:shd w:val="clear" w:color="auto" w:fill="FFFFFF"/>
        </w:rPr>
        <w:t xml:space="preserve"> tại các đơn vị </w:t>
      </w:r>
      <w:r w:rsidRPr="0079011E">
        <w:rPr>
          <w:rFonts w:ascii="Times New Roman" w:hAnsi="Times New Roman" w:cs="Times New Roman"/>
          <w:color w:val="000000"/>
          <w:sz w:val="28"/>
          <w:szCs w:val="28"/>
          <w:shd w:val="clear" w:color="auto" w:fill="FFFFFF"/>
          <w:lang w:val="en-US"/>
        </w:rPr>
        <w:t>sự nghiệp trực thuộc Sở Y tế</w:t>
      </w:r>
      <w:r w:rsidRPr="0079011E">
        <w:rPr>
          <w:rFonts w:ascii="Times New Roman" w:hAnsi="Times New Roman" w:cs="Times New Roman"/>
          <w:color w:val="000000"/>
          <w:sz w:val="28"/>
          <w:szCs w:val="28"/>
          <w:shd w:val="clear" w:color="auto" w:fill="FFFFFF"/>
        </w:rPr>
        <w:t xml:space="preserve">; đồng thời, tổ chức </w:t>
      </w:r>
      <w:r w:rsidRPr="0079011E">
        <w:rPr>
          <w:rFonts w:ascii="Times New Roman" w:hAnsi="Times New Roman" w:cs="Times New Roman"/>
          <w:noProof/>
          <w:color w:val="000000"/>
          <w:sz w:val="28"/>
          <w:szCs w:val="28"/>
        </w:rPr>
        <w:t>tuyên truyền, phổ biến rộng rãi chính sách ưu đãi của tỉnh</w:t>
      </w:r>
      <w:r w:rsidRPr="0079011E">
        <w:rPr>
          <w:rFonts w:ascii="Times New Roman" w:hAnsi="Times New Roman" w:cs="Times New Roman"/>
          <w:noProof/>
          <w:color w:val="000000"/>
          <w:sz w:val="28"/>
          <w:szCs w:val="28"/>
          <w:lang w:val="en-US"/>
        </w:rPr>
        <w:t xml:space="preserve">, </w:t>
      </w:r>
      <w:r w:rsidRPr="0079011E">
        <w:rPr>
          <w:rFonts w:ascii="Times New Roman" w:hAnsi="Times New Roman" w:cs="Times New Roman"/>
          <w:noProof/>
          <w:color w:val="000000"/>
          <w:sz w:val="28"/>
          <w:szCs w:val="28"/>
        </w:rPr>
        <w:t xml:space="preserve">thông qua các hình thức, như: </w:t>
      </w:r>
      <w:r w:rsidRPr="0079011E">
        <w:rPr>
          <w:rFonts w:ascii="Times New Roman" w:hAnsi="Times New Roman" w:cs="Times New Roman"/>
          <w:noProof/>
          <w:color w:val="000000"/>
          <w:sz w:val="28"/>
          <w:szCs w:val="28"/>
          <w:lang w:val="fr-FR"/>
        </w:rPr>
        <w:t xml:space="preserve">Đăng tải công khai trên </w:t>
      </w:r>
      <w:r w:rsidRPr="0079011E">
        <w:rPr>
          <w:rFonts w:ascii="Times New Roman" w:hAnsi="Times New Roman" w:cs="Times New Roman"/>
          <w:bCs/>
          <w:color w:val="000000"/>
          <w:sz w:val="28"/>
          <w:szCs w:val="28"/>
          <w:lang w:val="fr-FR"/>
        </w:rPr>
        <w:t>Cổng thông tin điện tử của các Sở Y tế</w:t>
      </w:r>
      <w:r w:rsidRPr="0079011E">
        <w:rPr>
          <w:rFonts w:ascii="Times New Roman" w:hAnsi="Times New Roman" w:cs="Times New Roman"/>
          <w:iCs/>
          <w:color w:val="000000"/>
          <w:sz w:val="28"/>
          <w:szCs w:val="28"/>
          <w:lang w:val="fr-FR"/>
        </w:rPr>
        <w:t xml:space="preserve">. </w:t>
      </w:r>
      <w:r w:rsidR="0057683B">
        <w:rPr>
          <w:rFonts w:ascii="Times New Roman" w:hAnsi="Times New Roman" w:cs="Times New Roman"/>
          <w:noProof/>
          <w:color w:val="000000"/>
          <w:sz w:val="28"/>
          <w:szCs w:val="28"/>
          <w:lang w:val="fr-FR"/>
        </w:rPr>
        <w:t>Hằng</w:t>
      </w:r>
      <w:r w:rsidRPr="0079011E">
        <w:rPr>
          <w:rFonts w:ascii="Times New Roman" w:hAnsi="Times New Roman" w:cs="Times New Roman"/>
          <w:noProof/>
          <w:color w:val="000000"/>
          <w:sz w:val="28"/>
          <w:szCs w:val="28"/>
          <w:lang w:val="fr-FR"/>
        </w:rPr>
        <w:t xml:space="preserve"> năm gửi văn bản tới các Trường Đại học Y, Dược trên toàn quốc thông báo nhu cầu tuyển dụng; Tổ chức gặp mặt với học viên sau đại học tại Trường Đại học Y </w:t>
      </w:r>
      <w:r w:rsidR="003328E1" w:rsidRPr="0079011E">
        <w:rPr>
          <w:rFonts w:ascii="Times New Roman" w:hAnsi="Times New Roman" w:cs="Times New Roman"/>
          <w:noProof/>
          <w:color w:val="000000"/>
          <w:sz w:val="28"/>
          <w:szCs w:val="28"/>
          <w:lang w:val="fr-FR"/>
        </w:rPr>
        <w:t>Dược</w:t>
      </w:r>
      <w:r w:rsidRPr="0079011E">
        <w:rPr>
          <w:rFonts w:ascii="Times New Roman" w:hAnsi="Times New Roman" w:cs="Times New Roman"/>
          <w:noProof/>
          <w:color w:val="000000"/>
          <w:sz w:val="28"/>
          <w:szCs w:val="28"/>
          <w:lang w:val="fr-FR"/>
        </w:rPr>
        <w:t xml:space="preserve"> Huế, Trường Đại học Y Dược thành phố Hồ Chí Minh, </w:t>
      </w:r>
      <w:r w:rsidR="003328E1" w:rsidRPr="0079011E">
        <w:rPr>
          <w:rFonts w:ascii="Times New Roman" w:hAnsi="Times New Roman" w:cs="Times New Roman"/>
          <w:noProof/>
          <w:color w:val="000000"/>
          <w:sz w:val="28"/>
          <w:szCs w:val="28"/>
          <w:lang w:val="fr-FR"/>
        </w:rPr>
        <w:t xml:space="preserve">Trường Đại học y khoa Phạm Ngọc Thạch, </w:t>
      </w:r>
      <w:r w:rsidRPr="0079011E">
        <w:rPr>
          <w:rFonts w:ascii="Times New Roman" w:hAnsi="Times New Roman" w:cs="Times New Roman"/>
          <w:noProof/>
          <w:color w:val="000000"/>
          <w:sz w:val="28"/>
          <w:szCs w:val="28"/>
          <w:lang w:val="fr-FR"/>
        </w:rPr>
        <w:t>Trường Đại học Y Dược</w:t>
      </w:r>
      <w:r w:rsidR="003328E1" w:rsidRPr="0079011E">
        <w:rPr>
          <w:rFonts w:ascii="Times New Roman" w:hAnsi="Times New Roman" w:cs="Times New Roman"/>
          <w:noProof/>
          <w:color w:val="000000"/>
          <w:sz w:val="28"/>
          <w:szCs w:val="28"/>
          <w:lang w:val="fr-FR"/>
        </w:rPr>
        <w:t xml:space="preserve"> Cần Thơ</w:t>
      </w:r>
      <w:r w:rsidRPr="0079011E">
        <w:rPr>
          <w:rFonts w:ascii="Times New Roman" w:hAnsi="Times New Roman" w:cs="Times New Roman"/>
          <w:noProof/>
          <w:color w:val="000000"/>
          <w:sz w:val="28"/>
          <w:szCs w:val="28"/>
          <w:lang w:val="fr-FR"/>
        </w:rPr>
        <w:t xml:space="preserve"> để trao đổi nhu cầu và các chính sách thu hút, ưu đãi của tỉnh.</w:t>
      </w:r>
    </w:p>
    <w:p w14:paraId="0C85164B" w14:textId="4E947657" w:rsidR="003328E1" w:rsidRPr="0079011E" w:rsidRDefault="00E0795A" w:rsidP="004F3D99">
      <w:pPr>
        <w:spacing w:before="120" w:after="120"/>
        <w:ind w:firstLine="567"/>
        <w:jc w:val="both"/>
        <w:rPr>
          <w:rFonts w:ascii="Times New Roman" w:hAnsi="Times New Roman" w:cs="Times New Roman"/>
          <w:b/>
          <w:bCs/>
          <w:color w:val="000000"/>
          <w:sz w:val="28"/>
          <w:szCs w:val="28"/>
          <w:lang w:val="en-US"/>
        </w:rPr>
      </w:pPr>
      <w:r w:rsidRPr="0079011E">
        <w:rPr>
          <w:rFonts w:ascii="Times New Roman" w:hAnsi="Times New Roman" w:cs="Times New Roman"/>
          <w:b/>
          <w:bCs/>
          <w:color w:val="000000"/>
          <w:sz w:val="28"/>
          <w:szCs w:val="28"/>
          <w:lang w:val="en"/>
        </w:rPr>
        <w:t>2. K</w:t>
      </w:r>
      <w:r w:rsidRPr="0079011E">
        <w:rPr>
          <w:rFonts w:ascii="Times New Roman" w:hAnsi="Times New Roman" w:cs="Times New Roman"/>
          <w:b/>
          <w:bCs/>
          <w:color w:val="000000"/>
          <w:sz w:val="28"/>
          <w:szCs w:val="28"/>
        </w:rPr>
        <w:t xml:space="preserve">ết quả </w:t>
      </w:r>
      <w:r w:rsidRPr="0079011E">
        <w:rPr>
          <w:rFonts w:ascii="Times New Roman" w:hAnsi="Times New Roman" w:cs="Times New Roman"/>
          <w:b/>
          <w:bCs/>
          <w:color w:val="000000"/>
          <w:sz w:val="28"/>
          <w:szCs w:val="28"/>
          <w:lang w:val="en-US"/>
        </w:rPr>
        <w:t>thi hành văn bản quy phạm pháp luật, đánh giá ưu điểm, bất cập, hạn chế của các văn bản quy phạm pháp luật về chính sách hỗ trợ nguồn nhân lực y tế</w:t>
      </w:r>
    </w:p>
    <w:p w14:paraId="3FB54DA8" w14:textId="77777777" w:rsidR="003328E1" w:rsidRPr="0079011E" w:rsidRDefault="00E0795A" w:rsidP="004F3D99">
      <w:pPr>
        <w:autoSpaceDE w:val="0"/>
        <w:autoSpaceDN w:val="0"/>
        <w:adjustRightInd w:val="0"/>
        <w:spacing w:before="120" w:after="120"/>
        <w:ind w:firstLine="567"/>
        <w:jc w:val="both"/>
        <w:rPr>
          <w:rFonts w:ascii="Times New Roman" w:hAnsi="Times New Roman" w:cs="Times New Roman"/>
          <w:b/>
          <w:bCs/>
          <w:color w:val="000000"/>
          <w:sz w:val="28"/>
          <w:szCs w:val="28"/>
          <w:lang w:val="en-US"/>
        </w:rPr>
      </w:pPr>
      <w:r w:rsidRPr="0079011E">
        <w:rPr>
          <w:rFonts w:ascii="Times New Roman" w:hAnsi="Times New Roman" w:cs="Times New Roman"/>
          <w:b/>
          <w:bCs/>
          <w:color w:val="000000"/>
          <w:sz w:val="28"/>
          <w:szCs w:val="28"/>
          <w:lang w:val="en-US"/>
        </w:rPr>
        <w:t>2.1. Kết quả thi hành văn bản quy phạm pháp luật</w:t>
      </w:r>
    </w:p>
    <w:p w14:paraId="6CC22CD9" w14:textId="4E626F90" w:rsidR="00390DBE" w:rsidRPr="0079011E" w:rsidRDefault="00E0795A" w:rsidP="004F3D99">
      <w:pPr>
        <w:autoSpaceDE w:val="0"/>
        <w:autoSpaceDN w:val="0"/>
        <w:adjustRightInd w:val="0"/>
        <w:spacing w:before="120" w:after="120"/>
        <w:ind w:firstLine="567"/>
        <w:jc w:val="both"/>
        <w:rPr>
          <w:rFonts w:ascii="Times New Roman" w:hAnsi="Times New Roman" w:cs="Times New Roman"/>
          <w:b/>
          <w:bCs/>
          <w:color w:val="000000"/>
          <w:spacing w:val="-8"/>
          <w:sz w:val="28"/>
          <w:szCs w:val="28"/>
          <w:lang w:val="en-US"/>
        </w:rPr>
      </w:pPr>
      <w:r w:rsidRPr="0079011E">
        <w:rPr>
          <w:rFonts w:ascii="Times New Roman" w:hAnsi="Times New Roman" w:cs="Times New Roman"/>
          <w:b/>
          <w:bCs/>
          <w:color w:val="000000"/>
          <w:spacing w:val="-8"/>
          <w:sz w:val="28"/>
          <w:szCs w:val="28"/>
          <w:lang w:val="en-US"/>
        </w:rPr>
        <w:t>2.1.1. Chính sách</w:t>
      </w:r>
      <w:r w:rsidR="00B4039C" w:rsidRPr="0079011E">
        <w:rPr>
          <w:rFonts w:ascii="Times New Roman" w:hAnsi="Times New Roman" w:cs="Times New Roman"/>
          <w:b/>
          <w:bCs/>
          <w:color w:val="000000"/>
          <w:spacing w:val="-8"/>
          <w:sz w:val="28"/>
          <w:szCs w:val="28"/>
          <w:lang w:val="en-US"/>
        </w:rPr>
        <w:t xml:space="preserve"> thu hút, đào tạo, khen thưởng thành tích học tập</w:t>
      </w:r>
      <w:r w:rsidRPr="0079011E">
        <w:rPr>
          <w:rFonts w:ascii="Times New Roman" w:hAnsi="Times New Roman" w:cs="Times New Roman"/>
          <w:b/>
          <w:bCs/>
          <w:color w:val="000000"/>
          <w:spacing w:val="-8"/>
          <w:sz w:val="28"/>
          <w:szCs w:val="28"/>
          <w:lang w:val="en-US"/>
        </w:rPr>
        <w:t xml:space="preserve"> nguồn nhân lực y tế của </w:t>
      </w:r>
      <w:r w:rsidR="0057683B">
        <w:rPr>
          <w:rFonts w:ascii="Times New Roman" w:hAnsi="Times New Roman" w:cs="Times New Roman"/>
          <w:b/>
          <w:bCs/>
          <w:color w:val="000000"/>
          <w:spacing w:val="-8"/>
          <w:sz w:val="28"/>
          <w:szCs w:val="28"/>
          <w:lang w:val="en-US"/>
        </w:rPr>
        <w:t>Hội</w:t>
      </w:r>
      <w:r w:rsidRPr="0079011E">
        <w:rPr>
          <w:rFonts w:ascii="Times New Roman" w:hAnsi="Times New Roman" w:cs="Times New Roman"/>
          <w:b/>
          <w:bCs/>
          <w:color w:val="000000"/>
          <w:spacing w:val="-8"/>
          <w:sz w:val="28"/>
          <w:szCs w:val="28"/>
          <w:lang w:val="en-US"/>
        </w:rPr>
        <w:t xml:space="preserve"> đồng nhân dân </w:t>
      </w:r>
      <w:r w:rsidR="003328E1" w:rsidRPr="0079011E">
        <w:rPr>
          <w:rFonts w:ascii="Times New Roman" w:hAnsi="Times New Roman" w:cs="Times New Roman"/>
          <w:b/>
          <w:bCs/>
          <w:color w:val="000000"/>
          <w:spacing w:val="-8"/>
          <w:sz w:val="28"/>
          <w:szCs w:val="28"/>
          <w:lang w:val="en-US"/>
        </w:rPr>
        <w:t xml:space="preserve">tỉnh Lâm Đồng </w:t>
      </w:r>
      <w:r w:rsidR="0057683B">
        <w:rPr>
          <w:rFonts w:ascii="Times New Roman" w:hAnsi="Times New Roman" w:cs="Times New Roman"/>
          <w:b/>
          <w:bCs/>
          <w:color w:val="000000"/>
          <w:spacing w:val="-8"/>
          <w:sz w:val="28"/>
          <w:szCs w:val="28"/>
          <w:lang w:val="en-US"/>
        </w:rPr>
        <w:t>trước sáp nhập</w:t>
      </w:r>
    </w:p>
    <w:p w14:paraId="5E87151A" w14:textId="2A591899" w:rsidR="00390DBE" w:rsidRPr="0079011E" w:rsidRDefault="00390DBE" w:rsidP="004F3D99">
      <w:pPr>
        <w:autoSpaceDE w:val="0"/>
        <w:autoSpaceDN w:val="0"/>
        <w:adjustRightInd w:val="0"/>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rPr>
        <w:t xml:space="preserve">a) Chính sách thu hút: </w:t>
      </w:r>
      <w:r w:rsidR="006467DF" w:rsidRPr="0079011E">
        <w:rPr>
          <w:rFonts w:ascii="Times New Roman" w:hAnsi="Times New Roman" w:cs="Times New Roman"/>
          <w:color w:val="000000"/>
          <w:sz w:val="28"/>
          <w:szCs w:val="28"/>
        </w:rPr>
        <w:t>Ngành Y tế chưa thu hút được nhân lực</w:t>
      </w:r>
      <w:r w:rsidR="006467DF" w:rsidRPr="0079011E">
        <w:rPr>
          <w:rFonts w:ascii="Times New Roman" w:hAnsi="Times New Roman" w:cs="Times New Roman"/>
          <w:bCs/>
          <w:color w:val="000000" w:themeColor="text1"/>
          <w:sz w:val="28"/>
          <w:szCs w:val="28"/>
        </w:rPr>
        <w:t xml:space="preserve"> </w:t>
      </w:r>
      <w:r w:rsidR="00B21BFA">
        <w:rPr>
          <w:rFonts w:ascii="Times New Roman" w:hAnsi="Times New Roman" w:cs="Times New Roman"/>
          <w:bCs/>
          <w:color w:val="000000" w:themeColor="text1"/>
          <w:sz w:val="28"/>
          <w:szCs w:val="28"/>
          <w:lang w:val="en-US"/>
        </w:rPr>
        <w:t xml:space="preserve">theo </w:t>
      </w:r>
      <w:r w:rsidR="006467DF" w:rsidRPr="0079011E">
        <w:rPr>
          <w:rFonts w:ascii="Times New Roman" w:hAnsi="Times New Roman" w:cs="Times New Roman"/>
          <w:bCs/>
          <w:color w:val="000000" w:themeColor="text1"/>
          <w:sz w:val="28"/>
          <w:szCs w:val="28"/>
        </w:rPr>
        <w:t>Nghị quyết số 263/2023/NQ-HĐND</w:t>
      </w:r>
      <w:r w:rsidR="006467DF" w:rsidRPr="0079011E">
        <w:rPr>
          <w:rFonts w:ascii="Times New Roman" w:hAnsi="Times New Roman" w:cs="Times New Roman"/>
          <w:bCs/>
          <w:color w:val="000000" w:themeColor="text1"/>
          <w:sz w:val="28"/>
          <w:szCs w:val="28"/>
          <w:lang w:val="en-US"/>
        </w:rPr>
        <w:t>.</w:t>
      </w:r>
    </w:p>
    <w:p w14:paraId="4796EE28" w14:textId="3DF15DC9" w:rsidR="00390DBE" w:rsidRPr="0079011E" w:rsidRDefault="00390DBE" w:rsidP="004F3D99">
      <w:pPr>
        <w:autoSpaceDE w:val="0"/>
        <w:autoSpaceDN w:val="0"/>
        <w:adjustRightInd w:val="0"/>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rPr>
        <w:t xml:space="preserve">b) Đối với chính sách đãi ngộ: Nghị quyết số 263/2023/NQ-HĐND không </w:t>
      </w:r>
      <w:r w:rsidR="0057683B">
        <w:rPr>
          <w:rFonts w:ascii="Times New Roman" w:hAnsi="Times New Roman" w:cs="Times New Roman"/>
          <w:bCs/>
          <w:color w:val="000000" w:themeColor="text1"/>
          <w:sz w:val="28"/>
          <w:szCs w:val="28"/>
          <w:lang w:val="en-US"/>
        </w:rPr>
        <w:t>xây dựng</w:t>
      </w:r>
      <w:r w:rsidRPr="0079011E">
        <w:rPr>
          <w:rFonts w:ascii="Times New Roman" w:hAnsi="Times New Roman" w:cs="Times New Roman"/>
          <w:bCs/>
          <w:color w:val="000000" w:themeColor="text1"/>
          <w:sz w:val="28"/>
          <w:szCs w:val="28"/>
        </w:rPr>
        <w:t xml:space="preserve"> chính sách này.</w:t>
      </w:r>
    </w:p>
    <w:p w14:paraId="0F7901B6" w14:textId="327DC47F" w:rsidR="00390DBE" w:rsidRPr="0079011E" w:rsidRDefault="00390DBE" w:rsidP="004F3D99">
      <w:pPr>
        <w:autoSpaceDE w:val="0"/>
        <w:autoSpaceDN w:val="0"/>
        <w:adjustRightInd w:val="0"/>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rPr>
        <w:t>c) Chính sách hỗ trợ chi phí đào tạo: Tổng số người được hưởng chính sách</w:t>
      </w:r>
      <w:r w:rsidRPr="0079011E">
        <w:rPr>
          <w:rFonts w:ascii="Times New Roman" w:hAnsi="Times New Roman" w:cs="Times New Roman"/>
          <w:bCs/>
          <w:color w:val="000000" w:themeColor="text1"/>
          <w:sz w:val="28"/>
          <w:szCs w:val="28"/>
          <w:lang w:val="en-US"/>
        </w:rPr>
        <w:t xml:space="preserve"> là</w:t>
      </w:r>
      <w:r w:rsidRPr="0079011E">
        <w:rPr>
          <w:rFonts w:ascii="Times New Roman" w:hAnsi="Times New Roman" w:cs="Times New Roman"/>
          <w:bCs/>
          <w:color w:val="000000" w:themeColor="text1"/>
          <w:sz w:val="28"/>
          <w:szCs w:val="28"/>
        </w:rPr>
        <w:t xml:space="preserve"> 25 người</w:t>
      </w:r>
      <w:r w:rsidRPr="0079011E">
        <w:rPr>
          <w:rFonts w:ascii="Times New Roman" w:hAnsi="Times New Roman" w:cs="Times New Roman"/>
          <w:bCs/>
          <w:color w:val="000000" w:themeColor="text1"/>
          <w:sz w:val="28"/>
          <w:szCs w:val="28"/>
          <w:lang w:val="en-US"/>
        </w:rPr>
        <w:t>, theo đó</w:t>
      </w:r>
      <w:r w:rsidR="00B4039C" w:rsidRPr="0079011E">
        <w:rPr>
          <w:rFonts w:ascii="Times New Roman" w:hAnsi="Times New Roman" w:cs="Times New Roman"/>
          <w:bCs/>
          <w:color w:val="000000" w:themeColor="text1"/>
          <w:sz w:val="28"/>
          <w:szCs w:val="28"/>
          <w:lang w:val="en-US"/>
        </w:rPr>
        <w:t xml:space="preserve"> </w:t>
      </w:r>
      <w:r w:rsidR="00B4039C" w:rsidRPr="0079011E">
        <w:rPr>
          <w:rFonts w:ascii="Times New Roman" w:hAnsi="Times New Roman" w:cs="Times New Roman"/>
          <w:bCs/>
          <w:i/>
          <w:iCs/>
          <w:color w:val="000000" w:themeColor="text1"/>
          <w:sz w:val="28"/>
          <w:szCs w:val="28"/>
          <w:lang w:val="en-US"/>
        </w:rPr>
        <w:t>(</w:t>
      </w:r>
      <w:r w:rsidRPr="0079011E">
        <w:rPr>
          <w:rFonts w:ascii="Times New Roman" w:hAnsi="Times New Roman" w:cs="Times New Roman"/>
          <w:bCs/>
          <w:i/>
          <w:iCs/>
          <w:color w:val="000000" w:themeColor="text1"/>
          <w:sz w:val="28"/>
          <w:szCs w:val="28"/>
          <w:lang w:val="en-US"/>
        </w:rPr>
        <w:t xml:space="preserve">Chuyên khoa II </w:t>
      </w:r>
      <w:r w:rsidR="00B4039C" w:rsidRPr="0079011E">
        <w:rPr>
          <w:rFonts w:ascii="Times New Roman" w:hAnsi="Times New Roman" w:cs="Times New Roman"/>
          <w:bCs/>
          <w:i/>
          <w:iCs/>
          <w:color w:val="000000" w:themeColor="text1"/>
          <w:sz w:val="28"/>
          <w:szCs w:val="28"/>
          <w:lang w:val="en-US"/>
        </w:rPr>
        <w:t xml:space="preserve">09 người, bao gồm: </w:t>
      </w:r>
      <w:r w:rsidRPr="0079011E">
        <w:rPr>
          <w:rFonts w:ascii="Times New Roman" w:hAnsi="Times New Roman" w:cs="Times New Roman"/>
          <w:bCs/>
          <w:i/>
          <w:iCs/>
          <w:color w:val="000000" w:themeColor="text1"/>
          <w:sz w:val="28"/>
          <w:szCs w:val="28"/>
          <w:lang w:val="en-US"/>
        </w:rPr>
        <w:t xml:space="preserve">Tổ chức </w:t>
      </w:r>
      <w:r w:rsidR="00B4039C" w:rsidRPr="0079011E">
        <w:rPr>
          <w:rFonts w:ascii="Times New Roman" w:hAnsi="Times New Roman" w:cs="Times New Roman"/>
          <w:bCs/>
          <w:i/>
          <w:iCs/>
          <w:color w:val="000000" w:themeColor="text1"/>
          <w:sz w:val="28"/>
          <w:szCs w:val="28"/>
          <w:lang w:val="en-US"/>
        </w:rPr>
        <w:t>Q</w:t>
      </w:r>
      <w:r w:rsidRPr="0079011E">
        <w:rPr>
          <w:rFonts w:ascii="Times New Roman" w:hAnsi="Times New Roman" w:cs="Times New Roman"/>
          <w:bCs/>
          <w:i/>
          <w:iCs/>
          <w:color w:val="000000" w:themeColor="text1"/>
          <w:sz w:val="28"/>
          <w:szCs w:val="28"/>
          <w:lang w:val="en-US"/>
        </w:rPr>
        <w:t>uản lý y tế</w:t>
      </w:r>
      <w:r w:rsidR="00B4039C" w:rsidRPr="0079011E">
        <w:rPr>
          <w:rFonts w:ascii="Times New Roman" w:hAnsi="Times New Roman" w:cs="Times New Roman"/>
          <w:bCs/>
          <w:i/>
          <w:iCs/>
          <w:color w:val="000000" w:themeColor="text1"/>
          <w:sz w:val="28"/>
          <w:szCs w:val="28"/>
          <w:lang w:val="en-US"/>
        </w:rPr>
        <w:t>: 07 người,</w:t>
      </w:r>
      <w:r w:rsidRPr="0079011E">
        <w:rPr>
          <w:rFonts w:ascii="Times New Roman" w:hAnsi="Times New Roman" w:cs="Times New Roman"/>
          <w:bCs/>
          <w:i/>
          <w:iCs/>
          <w:color w:val="000000" w:themeColor="text1"/>
          <w:sz w:val="28"/>
          <w:szCs w:val="28"/>
          <w:lang w:val="en-US"/>
        </w:rPr>
        <w:t xml:space="preserve"> </w:t>
      </w:r>
      <w:r w:rsidR="00B4039C" w:rsidRPr="0079011E">
        <w:rPr>
          <w:rFonts w:ascii="Times New Roman" w:hAnsi="Times New Roman" w:cs="Times New Roman"/>
          <w:bCs/>
          <w:i/>
          <w:iCs/>
          <w:color w:val="000000" w:themeColor="text1"/>
          <w:sz w:val="28"/>
          <w:szCs w:val="28"/>
          <w:lang w:val="en-US"/>
        </w:rPr>
        <w:t>N</w:t>
      </w:r>
      <w:r w:rsidRPr="0079011E">
        <w:rPr>
          <w:rFonts w:ascii="Times New Roman" w:hAnsi="Times New Roman" w:cs="Times New Roman"/>
          <w:bCs/>
          <w:i/>
          <w:iCs/>
          <w:color w:val="000000" w:themeColor="text1"/>
          <w:sz w:val="28"/>
          <w:szCs w:val="28"/>
          <w:lang w:val="en-US"/>
        </w:rPr>
        <w:t>goại khoa</w:t>
      </w:r>
      <w:r w:rsidR="00B4039C" w:rsidRPr="0079011E">
        <w:rPr>
          <w:rFonts w:ascii="Times New Roman" w:hAnsi="Times New Roman" w:cs="Times New Roman"/>
          <w:bCs/>
          <w:i/>
          <w:iCs/>
          <w:color w:val="000000" w:themeColor="text1"/>
          <w:sz w:val="28"/>
          <w:szCs w:val="28"/>
          <w:lang w:val="en-US"/>
        </w:rPr>
        <w:t>:</w:t>
      </w:r>
      <w:r w:rsidRPr="0079011E">
        <w:rPr>
          <w:rFonts w:ascii="Times New Roman" w:hAnsi="Times New Roman" w:cs="Times New Roman"/>
          <w:bCs/>
          <w:i/>
          <w:iCs/>
          <w:color w:val="000000" w:themeColor="text1"/>
          <w:sz w:val="28"/>
          <w:szCs w:val="28"/>
          <w:lang w:val="en-US"/>
        </w:rPr>
        <w:t xml:space="preserve"> 01</w:t>
      </w:r>
      <w:r w:rsidR="00B4039C" w:rsidRPr="0079011E">
        <w:rPr>
          <w:rFonts w:ascii="Times New Roman" w:hAnsi="Times New Roman" w:cs="Times New Roman"/>
          <w:bCs/>
          <w:i/>
          <w:iCs/>
          <w:color w:val="000000" w:themeColor="text1"/>
          <w:sz w:val="28"/>
          <w:szCs w:val="28"/>
          <w:lang w:val="en-US"/>
        </w:rPr>
        <w:t xml:space="preserve"> người</w:t>
      </w:r>
      <w:r w:rsidRPr="0079011E">
        <w:rPr>
          <w:rFonts w:ascii="Times New Roman" w:hAnsi="Times New Roman" w:cs="Times New Roman"/>
          <w:bCs/>
          <w:i/>
          <w:iCs/>
          <w:color w:val="000000" w:themeColor="text1"/>
          <w:sz w:val="28"/>
          <w:szCs w:val="28"/>
          <w:lang w:val="en-US"/>
        </w:rPr>
        <w:t>, YHCT 01</w:t>
      </w:r>
      <w:r w:rsidR="00B4039C" w:rsidRPr="0079011E">
        <w:rPr>
          <w:rFonts w:ascii="Times New Roman" w:hAnsi="Times New Roman" w:cs="Times New Roman"/>
          <w:bCs/>
          <w:i/>
          <w:iCs/>
          <w:color w:val="000000" w:themeColor="text1"/>
          <w:sz w:val="28"/>
          <w:szCs w:val="28"/>
          <w:lang w:val="en-US"/>
        </w:rPr>
        <w:t xml:space="preserve"> người</w:t>
      </w:r>
      <w:r w:rsidRPr="0079011E">
        <w:rPr>
          <w:rFonts w:ascii="Times New Roman" w:hAnsi="Times New Roman" w:cs="Times New Roman"/>
          <w:bCs/>
          <w:i/>
          <w:iCs/>
          <w:color w:val="000000" w:themeColor="text1"/>
          <w:sz w:val="28"/>
          <w:szCs w:val="28"/>
          <w:lang w:val="en-US"/>
        </w:rPr>
        <w:t>;</w:t>
      </w:r>
      <w:r w:rsidR="00B4039C" w:rsidRPr="0079011E">
        <w:rPr>
          <w:rFonts w:ascii="Times New Roman" w:hAnsi="Times New Roman" w:cs="Times New Roman"/>
          <w:bCs/>
          <w:i/>
          <w:iCs/>
          <w:color w:val="000000" w:themeColor="text1"/>
          <w:sz w:val="28"/>
          <w:szCs w:val="28"/>
          <w:lang w:val="en-US"/>
        </w:rPr>
        <w:t xml:space="preserve"> Chuyên khoa I 16 người, bao gồm:</w:t>
      </w:r>
      <w:r w:rsidRPr="0079011E">
        <w:rPr>
          <w:rFonts w:ascii="Times New Roman" w:hAnsi="Times New Roman" w:cs="Times New Roman"/>
          <w:bCs/>
          <w:i/>
          <w:iCs/>
          <w:color w:val="000000" w:themeColor="text1"/>
          <w:sz w:val="28"/>
          <w:szCs w:val="28"/>
          <w:lang w:val="en-US"/>
        </w:rPr>
        <w:t xml:space="preserve"> Ngoại khoa 02</w:t>
      </w:r>
      <w:r w:rsidR="00B4039C" w:rsidRPr="0079011E">
        <w:rPr>
          <w:rFonts w:ascii="Times New Roman" w:hAnsi="Times New Roman" w:cs="Times New Roman"/>
          <w:bCs/>
          <w:i/>
          <w:iCs/>
          <w:color w:val="000000" w:themeColor="text1"/>
          <w:sz w:val="28"/>
          <w:szCs w:val="28"/>
          <w:lang w:val="en-US"/>
        </w:rPr>
        <w:t xml:space="preserve"> người</w:t>
      </w:r>
      <w:r w:rsidRPr="0079011E">
        <w:rPr>
          <w:rFonts w:ascii="Times New Roman" w:hAnsi="Times New Roman" w:cs="Times New Roman"/>
          <w:bCs/>
          <w:i/>
          <w:iCs/>
          <w:color w:val="000000" w:themeColor="text1"/>
          <w:sz w:val="28"/>
          <w:szCs w:val="28"/>
          <w:lang w:val="en-US"/>
        </w:rPr>
        <w:t xml:space="preserve">, Sản phụ khoa 01, Nội khoa </w:t>
      </w:r>
      <w:r w:rsidR="00B4039C" w:rsidRPr="0079011E">
        <w:rPr>
          <w:rFonts w:ascii="Times New Roman" w:hAnsi="Times New Roman" w:cs="Times New Roman"/>
          <w:bCs/>
          <w:i/>
          <w:iCs/>
          <w:color w:val="000000" w:themeColor="text1"/>
          <w:sz w:val="28"/>
          <w:szCs w:val="28"/>
          <w:lang w:val="en-US"/>
        </w:rPr>
        <w:t>0</w:t>
      </w:r>
      <w:r w:rsidRPr="0079011E">
        <w:rPr>
          <w:rFonts w:ascii="Times New Roman" w:hAnsi="Times New Roman" w:cs="Times New Roman"/>
          <w:bCs/>
          <w:i/>
          <w:iCs/>
          <w:color w:val="000000" w:themeColor="text1"/>
          <w:sz w:val="28"/>
          <w:szCs w:val="28"/>
          <w:lang w:val="en-US"/>
        </w:rPr>
        <w:t xml:space="preserve">2, </w:t>
      </w:r>
      <w:r w:rsidR="00B4039C" w:rsidRPr="0079011E">
        <w:rPr>
          <w:rFonts w:ascii="Times New Roman" w:hAnsi="Times New Roman" w:cs="Times New Roman"/>
          <w:bCs/>
          <w:i/>
          <w:iCs/>
          <w:color w:val="000000" w:themeColor="text1"/>
          <w:sz w:val="28"/>
          <w:szCs w:val="28"/>
          <w:lang w:val="en-US"/>
        </w:rPr>
        <w:t>D</w:t>
      </w:r>
      <w:r w:rsidRPr="0079011E">
        <w:rPr>
          <w:rFonts w:ascii="Times New Roman" w:hAnsi="Times New Roman" w:cs="Times New Roman"/>
          <w:bCs/>
          <w:i/>
          <w:iCs/>
          <w:color w:val="000000" w:themeColor="text1"/>
          <w:sz w:val="28"/>
          <w:szCs w:val="28"/>
          <w:lang w:val="en-US"/>
        </w:rPr>
        <w:t>ược lý dược lâm s</w:t>
      </w:r>
      <w:r w:rsidR="00B4039C" w:rsidRPr="0079011E">
        <w:rPr>
          <w:rFonts w:ascii="Times New Roman" w:hAnsi="Times New Roman" w:cs="Times New Roman"/>
          <w:bCs/>
          <w:i/>
          <w:iCs/>
          <w:color w:val="000000" w:themeColor="text1"/>
          <w:sz w:val="28"/>
          <w:szCs w:val="28"/>
          <w:lang w:val="en-US"/>
        </w:rPr>
        <w:t>àng</w:t>
      </w:r>
      <w:r w:rsidRPr="0079011E">
        <w:rPr>
          <w:rFonts w:ascii="Times New Roman" w:hAnsi="Times New Roman" w:cs="Times New Roman"/>
          <w:bCs/>
          <w:i/>
          <w:iCs/>
          <w:color w:val="000000" w:themeColor="text1"/>
          <w:sz w:val="28"/>
          <w:szCs w:val="28"/>
          <w:lang w:val="en-US"/>
        </w:rPr>
        <w:t xml:space="preserve"> 01, </w:t>
      </w:r>
      <w:r w:rsidR="00B4039C" w:rsidRPr="0079011E">
        <w:rPr>
          <w:rFonts w:ascii="Times New Roman" w:hAnsi="Times New Roman" w:cs="Times New Roman"/>
          <w:bCs/>
          <w:i/>
          <w:iCs/>
          <w:color w:val="000000" w:themeColor="text1"/>
          <w:sz w:val="28"/>
          <w:szCs w:val="28"/>
          <w:lang w:val="en-US"/>
        </w:rPr>
        <w:t>Đ</w:t>
      </w:r>
      <w:r w:rsidRPr="0079011E">
        <w:rPr>
          <w:rFonts w:ascii="Times New Roman" w:hAnsi="Times New Roman" w:cs="Times New Roman"/>
          <w:bCs/>
          <w:i/>
          <w:iCs/>
          <w:color w:val="000000" w:themeColor="text1"/>
          <w:sz w:val="28"/>
          <w:szCs w:val="28"/>
          <w:lang w:val="en-US"/>
        </w:rPr>
        <w:t xml:space="preserve">iều dưỡng 08, </w:t>
      </w:r>
      <w:r w:rsidR="00B4039C" w:rsidRPr="0079011E">
        <w:rPr>
          <w:rFonts w:ascii="Times New Roman" w:hAnsi="Times New Roman" w:cs="Times New Roman"/>
          <w:bCs/>
          <w:i/>
          <w:iCs/>
          <w:color w:val="000000" w:themeColor="text1"/>
          <w:sz w:val="28"/>
          <w:szCs w:val="28"/>
          <w:lang w:val="en-US"/>
        </w:rPr>
        <w:t>D</w:t>
      </w:r>
      <w:r w:rsidRPr="0079011E">
        <w:rPr>
          <w:rFonts w:ascii="Times New Roman" w:hAnsi="Times New Roman" w:cs="Times New Roman"/>
          <w:bCs/>
          <w:i/>
          <w:iCs/>
          <w:color w:val="000000" w:themeColor="text1"/>
          <w:sz w:val="28"/>
          <w:szCs w:val="28"/>
          <w:lang w:val="en-US"/>
        </w:rPr>
        <w:t xml:space="preserve">inh dưỡng 01, </w:t>
      </w:r>
      <w:r w:rsidR="00B4039C" w:rsidRPr="0079011E">
        <w:rPr>
          <w:rFonts w:ascii="Times New Roman" w:hAnsi="Times New Roman" w:cs="Times New Roman"/>
          <w:bCs/>
          <w:i/>
          <w:iCs/>
          <w:color w:val="000000" w:themeColor="text1"/>
          <w:sz w:val="28"/>
          <w:szCs w:val="28"/>
          <w:lang w:val="en-US"/>
        </w:rPr>
        <w:t>Chẩn đoán hình ảnh</w:t>
      </w:r>
      <w:r w:rsidRPr="0079011E">
        <w:rPr>
          <w:rFonts w:ascii="Times New Roman" w:hAnsi="Times New Roman" w:cs="Times New Roman"/>
          <w:bCs/>
          <w:i/>
          <w:iCs/>
          <w:color w:val="000000" w:themeColor="text1"/>
          <w:sz w:val="28"/>
          <w:szCs w:val="28"/>
          <w:lang w:val="en-US"/>
        </w:rPr>
        <w:t xml:space="preserve"> 01</w:t>
      </w:r>
      <w:r w:rsidR="00B4039C" w:rsidRPr="0079011E">
        <w:rPr>
          <w:rFonts w:ascii="Times New Roman" w:hAnsi="Times New Roman" w:cs="Times New Roman"/>
          <w:bCs/>
          <w:i/>
          <w:iCs/>
          <w:color w:val="000000" w:themeColor="text1"/>
          <w:sz w:val="28"/>
          <w:szCs w:val="28"/>
          <w:lang w:val="en-US"/>
        </w:rPr>
        <w:t>).</w:t>
      </w:r>
      <w:r w:rsidR="00B4039C" w:rsidRPr="0079011E">
        <w:rPr>
          <w:rFonts w:ascii="Times New Roman" w:hAnsi="Times New Roman" w:cs="Times New Roman"/>
          <w:bCs/>
          <w:color w:val="000000" w:themeColor="text1"/>
          <w:sz w:val="28"/>
          <w:szCs w:val="28"/>
          <w:lang w:val="en-US"/>
        </w:rPr>
        <w:t xml:space="preserve"> </w:t>
      </w:r>
      <w:r w:rsidR="00AA1C13" w:rsidRPr="0079011E">
        <w:rPr>
          <w:rFonts w:ascii="Times New Roman" w:hAnsi="Times New Roman" w:cs="Times New Roman"/>
          <w:bCs/>
          <w:color w:val="000000" w:themeColor="text1"/>
          <w:sz w:val="28"/>
          <w:szCs w:val="28"/>
          <w:lang w:val="en-US"/>
        </w:rPr>
        <w:t>Tổng</w:t>
      </w:r>
      <w:r w:rsidRPr="0079011E">
        <w:rPr>
          <w:rFonts w:ascii="Times New Roman" w:hAnsi="Times New Roman" w:cs="Times New Roman"/>
          <w:bCs/>
          <w:color w:val="000000" w:themeColor="text1"/>
          <w:sz w:val="28"/>
          <w:szCs w:val="28"/>
        </w:rPr>
        <w:t xml:space="preserve"> kinh phí dự kiến chi trả: 6.514.390.000 đồng.</w:t>
      </w:r>
    </w:p>
    <w:p w14:paraId="4F20E438" w14:textId="6FA7CB26" w:rsidR="00B4039C" w:rsidRPr="0079011E" w:rsidRDefault="00390DBE" w:rsidP="004F3D99">
      <w:pPr>
        <w:autoSpaceDE w:val="0"/>
        <w:autoSpaceDN w:val="0"/>
        <w:adjustRightInd w:val="0"/>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rPr>
        <w:t xml:space="preserve">d) Chính sách </w:t>
      </w:r>
      <w:r w:rsidRPr="0079011E">
        <w:rPr>
          <w:rFonts w:ascii="Times New Roman" w:hAnsi="Times New Roman" w:cs="Times New Roman"/>
          <w:color w:val="000000" w:themeColor="text1"/>
          <w:sz w:val="28"/>
          <w:szCs w:val="28"/>
        </w:rPr>
        <w:t>tiền thưởng thành tích học tập, công tác</w:t>
      </w:r>
      <w:r w:rsidRPr="0079011E">
        <w:rPr>
          <w:rFonts w:ascii="Times New Roman" w:hAnsi="Times New Roman" w:cs="Times New Roman"/>
          <w:bCs/>
          <w:color w:val="000000" w:themeColor="text1"/>
          <w:sz w:val="28"/>
          <w:szCs w:val="28"/>
        </w:rPr>
        <w:t>: 07 người (</w:t>
      </w:r>
      <w:r w:rsidR="00B4039C" w:rsidRPr="0079011E">
        <w:rPr>
          <w:rFonts w:ascii="Times New Roman" w:hAnsi="Times New Roman" w:cs="Times New Roman"/>
          <w:bCs/>
          <w:i/>
          <w:iCs/>
          <w:color w:val="000000" w:themeColor="text1"/>
          <w:sz w:val="28"/>
          <w:szCs w:val="28"/>
          <w:lang w:val="en-US"/>
        </w:rPr>
        <w:t>Chuyên khoa II 03 người</w:t>
      </w:r>
      <w:r w:rsidRPr="0079011E">
        <w:rPr>
          <w:rFonts w:ascii="Times New Roman" w:hAnsi="Times New Roman" w:cs="Times New Roman"/>
          <w:bCs/>
          <w:color w:val="000000" w:themeColor="text1"/>
          <w:sz w:val="28"/>
          <w:szCs w:val="28"/>
        </w:rPr>
        <w:t xml:space="preserve">, </w:t>
      </w:r>
      <w:r w:rsidR="00B4039C" w:rsidRPr="0079011E">
        <w:rPr>
          <w:rFonts w:ascii="Times New Roman" w:hAnsi="Times New Roman" w:cs="Times New Roman"/>
          <w:bCs/>
          <w:i/>
          <w:iCs/>
          <w:color w:val="000000" w:themeColor="text1"/>
          <w:sz w:val="28"/>
          <w:szCs w:val="28"/>
          <w:lang w:val="en-US"/>
        </w:rPr>
        <w:t>Chuyên khoa I 01 người</w:t>
      </w:r>
      <w:r w:rsidRPr="0079011E">
        <w:rPr>
          <w:rFonts w:ascii="Times New Roman" w:hAnsi="Times New Roman" w:cs="Times New Roman"/>
          <w:bCs/>
          <w:color w:val="000000" w:themeColor="text1"/>
          <w:sz w:val="28"/>
          <w:szCs w:val="28"/>
        </w:rPr>
        <w:t>,</w:t>
      </w:r>
      <w:r w:rsidR="00B4039C" w:rsidRPr="0079011E">
        <w:rPr>
          <w:rFonts w:ascii="Times New Roman" w:hAnsi="Times New Roman" w:cs="Times New Roman"/>
          <w:bCs/>
          <w:color w:val="000000" w:themeColor="text1"/>
          <w:sz w:val="28"/>
          <w:szCs w:val="28"/>
          <w:lang w:val="en-US"/>
        </w:rPr>
        <w:t xml:space="preserve"> </w:t>
      </w:r>
      <w:r w:rsidR="00B4039C" w:rsidRPr="0079011E">
        <w:rPr>
          <w:rFonts w:ascii="Times New Roman" w:hAnsi="Times New Roman" w:cs="Times New Roman"/>
          <w:bCs/>
          <w:i/>
          <w:iCs/>
          <w:color w:val="000000" w:themeColor="text1"/>
          <w:sz w:val="28"/>
          <w:szCs w:val="28"/>
          <w:lang w:val="en-US"/>
        </w:rPr>
        <w:t xml:space="preserve">Đại học </w:t>
      </w:r>
      <w:r w:rsidRPr="0079011E">
        <w:rPr>
          <w:rFonts w:ascii="Times New Roman" w:hAnsi="Times New Roman" w:cs="Times New Roman"/>
          <w:bCs/>
          <w:i/>
          <w:iCs/>
          <w:color w:val="000000" w:themeColor="text1"/>
          <w:sz w:val="28"/>
          <w:szCs w:val="28"/>
        </w:rPr>
        <w:t>04</w:t>
      </w:r>
      <w:r w:rsidR="00B4039C" w:rsidRPr="0079011E">
        <w:rPr>
          <w:rFonts w:ascii="Times New Roman" w:hAnsi="Times New Roman" w:cs="Times New Roman"/>
          <w:bCs/>
          <w:i/>
          <w:iCs/>
          <w:color w:val="000000" w:themeColor="text1"/>
          <w:sz w:val="28"/>
          <w:szCs w:val="28"/>
          <w:lang w:val="en-US"/>
        </w:rPr>
        <w:t xml:space="preserve"> người</w:t>
      </w:r>
      <w:r w:rsidRPr="0079011E">
        <w:rPr>
          <w:rFonts w:ascii="Times New Roman" w:hAnsi="Times New Roman" w:cs="Times New Roman"/>
          <w:bCs/>
          <w:color w:val="000000" w:themeColor="text1"/>
          <w:sz w:val="28"/>
          <w:szCs w:val="28"/>
        </w:rPr>
        <w:t>)</w:t>
      </w:r>
      <w:r w:rsidR="00B4039C" w:rsidRPr="0079011E">
        <w:rPr>
          <w:rFonts w:ascii="Times New Roman" w:hAnsi="Times New Roman" w:cs="Times New Roman"/>
          <w:bCs/>
          <w:color w:val="000000" w:themeColor="text1"/>
          <w:sz w:val="28"/>
          <w:szCs w:val="28"/>
          <w:lang w:val="en-US"/>
        </w:rPr>
        <w:t xml:space="preserve">. </w:t>
      </w:r>
      <w:r w:rsidR="00AA1C13" w:rsidRPr="0079011E">
        <w:rPr>
          <w:rFonts w:ascii="Times New Roman" w:hAnsi="Times New Roman" w:cs="Times New Roman"/>
          <w:bCs/>
          <w:color w:val="000000" w:themeColor="text1"/>
          <w:sz w:val="28"/>
          <w:szCs w:val="28"/>
          <w:lang w:val="en-US"/>
        </w:rPr>
        <w:t>Tổng kinh phí đã</w:t>
      </w:r>
      <w:r w:rsidR="0057683B">
        <w:rPr>
          <w:rFonts w:ascii="Times New Roman" w:hAnsi="Times New Roman" w:cs="Times New Roman"/>
          <w:bCs/>
          <w:color w:val="000000" w:themeColor="text1"/>
          <w:sz w:val="28"/>
          <w:szCs w:val="28"/>
          <w:lang w:val="en-US"/>
        </w:rPr>
        <w:t xml:space="preserve"> </w:t>
      </w:r>
      <w:r w:rsidR="00AA1C13" w:rsidRPr="0079011E">
        <w:rPr>
          <w:rFonts w:ascii="Times New Roman" w:hAnsi="Times New Roman" w:cs="Times New Roman"/>
          <w:bCs/>
          <w:color w:val="000000" w:themeColor="text1"/>
          <w:sz w:val="28"/>
          <w:szCs w:val="28"/>
          <w:lang w:val="en-US"/>
        </w:rPr>
        <w:t>chi trả</w:t>
      </w:r>
      <w:r w:rsidRPr="0079011E">
        <w:rPr>
          <w:rFonts w:ascii="Times New Roman" w:hAnsi="Times New Roman" w:cs="Times New Roman"/>
          <w:bCs/>
          <w:color w:val="000000" w:themeColor="text1"/>
          <w:sz w:val="28"/>
          <w:szCs w:val="28"/>
        </w:rPr>
        <w:t xml:space="preserve"> 258.000.000 đồng.</w:t>
      </w:r>
    </w:p>
    <w:p w14:paraId="5FD851B8" w14:textId="228122CD" w:rsidR="00390DBE" w:rsidRPr="0079011E" w:rsidRDefault="00390DBE" w:rsidP="004F3D99">
      <w:pPr>
        <w:autoSpaceDE w:val="0"/>
        <w:autoSpaceDN w:val="0"/>
        <w:adjustRightInd w:val="0"/>
        <w:spacing w:before="120" w:after="120"/>
        <w:ind w:firstLine="567"/>
        <w:jc w:val="both"/>
        <w:rPr>
          <w:rFonts w:ascii="Times New Roman" w:hAnsi="Times New Roman" w:cs="Times New Roman"/>
          <w:bCs/>
          <w:color w:val="000000" w:themeColor="text1"/>
          <w:sz w:val="28"/>
          <w:szCs w:val="28"/>
        </w:rPr>
      </w:pPr>
      <w:r w:rsidRPr="0079011E">
        <w:rPr>
          <w:rFonts w:ascii="Times New Roman" w:hAnsi="Times New Roman" w:cs="Times New Roman"/>
          <w:bCs/>
          <w:color w:val="000000" w:themeColor="text1"/>
          <w:sz w:val="28"/>
          <w:szCs w:val="28"/>
        </w:rPr>
        <w:t>Số bác sĩ đã được cử đi đào tạo nghỉ việc, chuyển công tác ra ngoài tỉnh: Không có.</w:t>
      </w:r>
    </w:p>
    <w:p w14:paraId="1DAA96BE" w14:textId="74E05FA3" w:rsidR="00B4039C" w:rsidRPr="0079011E" w:rsidRDefault="00390DBE" w:rsidP="004F3D99">
      <w:pPr>
        <w:widowControl w:val="0"/>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rPr>
        <w:t>Tổng số kinh phí dự kiến chi và đã chi theo Nghị quyết số 263/2023/NQ-HĐND: 6.772.390.000 (</w:t>
      </w:r>
      <w:r w:rsidR="00B21BFA" w:rsidRPr="0079011E">
        <w:rPr>
          <w:rFonts w:ascii="Times New Roman" w:hAnsi="Times New Roman" w:cs="Times New Roman"/>
          <w:bCs/>
          <w:color w:val="000000" w:themeColor="text1"/>
          <w:sz w:val="28"/>
          <w:szCs w:val="28"/>
        </w:rPr>
        <w:t xml:space="preserve">Sáu </w:t>
      </w:r>
      <w:r w:rsidRPr="0079011E">
        <w:rPr>
          <w:rFonts w:ascii="Times New Roman" w:hAnsi="Times New Roman" w:cs="Times New Roman"/>
          <w:bCs/>
          <w:color w:val="000000" w:themeColor="text1"/>
          <w:sz w:val="28"/>
          <w:szCs w:val="28"/>
        </w:rPr>
        <w:t>tỷ</w:t>
      </w:r>
      <w:r w:rsidR="00B21BFA">
        <w:rPr>
          <w:rFonts w:ascii="Times New Roman" w:hAnsi="Times New Roman" w:cs="Times New Roman"/>
          <w:bCs/>
          <w:color w:val="000000" w:themeColor="text1"/>
          <w:sz w:val="28"/>
          <w:szCs w:val="28"/>
          <w:lang w:val="en-US"/>
        </w:rPr>
        <w:t>,</w:t>
      </w:r>
      <w:r w:rsidRPr="0079011E">
        <w:rPr>
          <w:rFonts w:ascii="Times New Roman" w:hAnsi="Times New Roman" w:cs="Times New Roman"/>
          <w:bCs/>
          <w:color w:val="000000" w:themeColor="text1"/>
          <w:sz w:val="28"/>
          <w:szCs w:val="28"/>
        </w:rPr>
        <w:t xml:space="preserve"> bảy trăm bảy mươi hai triệu</w:t>
      </w:r>
      <w:r w:rsidR="00B21BFA">
        <w:rPr>
          <w:rFonts w:ascii="Times New Roman" w:hAnsi="Times New Roman" w:cs="Times New Roman"/>
          <w:bCs/>
          <w:color w:val="000000" w:themeColor="text1"/>
          <w:sz w:val="28"/>
          <w:szCs w:val="28"/>
          <w:lang w:val="en-US"/>
        </w:rPr>
        <w:t>,</w:t>
      </w:r>
      <w:r w:rsidRPr="0079011E">
        <w:rPr>
          <w:rFonts w:ascii="Times New Roman" w:hAnsi="Times New Roman" w:cs="Times New Roman"/>
          <w:bCs/>
          <w:color w:val="000000" w:themeColor="text1"/>
          <w:sz w:val="28"/>
          <w:szCs w:val="28"/>
        </w:rPr>
        <w:t xml:space="preserve"> ba trăm chín mươi ngàn đồng).</w:t>
      </w:r>
    </w:p>
    <w:p w14:paraId="6ED62881" w14:textId="75631E1A" w:rsidR="00B4039C" w:rsidRPr="0079011E" w:rsidRDefault="00390DBE" w:rsidP="004F3D99">
      <w:pPr>
        <w:widowControl w:val="0"/>
        <w:spacing w:before="120" w:after="120"/>
        <w:ind w:firstLine="567"/>
        <w:jc w:val="both"/>
        <w:rPr>
          <w:rFonts w:ascii="Times New Roman" w:hAnsi="Times New Roman" w:cs="Times New Roman"/>
          <w:b/>
          <w:bCs/>
          <w:color w:val="000000"/>
          <w:spacing w:val="-8"/>
          <w:sz w:val="28"/>
          <w:szCs w:val="28"/>
          <w:lang w:val="en-US"/>
        </w:rPr>
      </w:pPr>
      <w:r w:rsidRPr="0079011E">
        <w:rPr>
          <w:rFonts w:ascii="Times New Roman" w:hAnsi="Times New Roman" w:cs="Times New Roman"/>
          <w:b/>
          <w:color w:val="000000" w:themeColor="text1"/>
          <w:sz w:val="28"/>
          <w:szCs w:val="28"/>
        </w:rPr>
        <w:t>2.</w:t>
      </w:r>
      <w:r w:rsidR="005260A0" w:rsidRPr="0079011E">
        <w:rPr>
          <w:rFonts w:ascii="Times New Roman" w:hAnsi="Times New Roman" w:cs="Times New Roman"/>
          <w:b/>
          <w:color w:val="000000" w:themeColor="text1"/>
          <w:sz w:val="28"/>
          <w:szCs w:val="28"/>
          <w:lang w:val="en-US"/>
        </w:rPr>
        <w:t>1.2</w:t>
      </w:r>
      <w:r w:rsidRPr="0079011E">
        <w:rPr>
          <w:rFonts w:ascii="Times New Roman" w:hAnsi="Times New Roman" w:cs="Times New Roman"/>
          <w:b/>
          <w:color w:val="000000" w:themeColor="text1"/>
          <w:sz w:val="28"/>
          <w:szCs w:val="28"/>
        </w:rPr>
        <w:t xml:space="preserve"> </w:t>
      </w:r>
      <w:r w:rsidR="00B4039C" w:rsidRPr="0079011E">
        <w:rPr>
          <w:rFonts w:ascii="Times New Roman" w:hAnsi="Times New Roman" w:cs="Times New Roman"/>
          <w:b/>
          <w:bCs/>
          <w:color w:val="000000"/>
          <w:spacing w:val="-8"/>
          <w:sz w:val="28"/>
          <w:szCs w:val="28"/>
          <w:lang w:val="en-US"/>
        </w:rPr>
        <w:t xml:space="preserve">Chính sách </w:t>
      </w:r>
      <w:r w:rsidR="00B4039C" w:rsidRPr="0079011E">
        <w:rPr>
          <w:rFonts w:ascii="Times New Roman" w:hAnsi="Times New Roman" w:cs="Times New Roman"/>
          <w:b/>
          <w:color w:val="000000" w:themeColor="text1"/>
          <w:sz w:val="28"/>
          <w:szCs w:val="28"/>
        </w:rPr>
        <w:t>hỗ trợ đào tạo, thu hút và đãi ngộ nguồn nhân lực y tế</w:t>
      </w:r>
      <w:r w:rsidR="00B4039C" w:rsidRPr="0079011E">
        <w:rPr>
          <w:rFonts w:ascii="Times New Roman" w:hAnsi="Times New Roman" w:cs="Times New Roman"/>
          <w:b/>
          <w:bCs/>
          <w:color w:val="000000"/>
          <w:spacing w:val="-8"/>
          <w:sz w:val="28"/>
          <w:szCs w:val="28"/>
          <w:lang w:val="en-US"/>
        </w:rPr>
        <w:t xml:space="preserve"> của Hội đồng nhân dân</w:t>
      </w:r>
      <w:r w:rsidR="0057683B">
        <w:rPr>
          <w:rFonts w:ascii="Times New Roman" w:hAnsi="Times New Roman" w:cs="Times New Roman"/>
          <w:b/>
          <w:bCs/>
          <w:color w:val="000000"/>
          <w:spacing w:val="-8"/>
          <w:sz w:val="28"/>
          <w:szCs w:val="28"/>
          <w:lang w:val="en-US"/>
        </w:rPr>
        <w:t xml:space="preserve"> tỉnh Bình Thuận trước sáp nhập</w:t>
      </w:r>
    </w:p>
    <w:p w14:paraId="30F3AC83" w14:textId="46D42217" w:rsidR="00390DBE" w:rsidRPr="0079011E" w:rsidRDefault="00390DBE" w:rsidP="004F3D99">
      <w:pPr>
        <w:widowControl w:val="0"/>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rPr>
        <w:t xml:space="preserve">a) Chính sách thu hút: </w:t>
      </w:r>
      <w:r w:rsidR="006467DF" w:rsidRPr="0079011E">
        <w:rPr>
          <w:rFonts w:ascii="Times New Roman" w:hAnsi="Times New Roman" w:cs="Times New Roman"/>
          <w:color w:val="000000"/>
          <w:sz w:val="28"/>
          <w:szCs w:val="28"/>
        </w:rPr>
        <w:t>Ngành Y tế chưa thu hút được nhân lực</w:t>
      </w:r>
      <w:r w:rsidR="006467DF" w:rsidRPr="0079011E">
        <w:rPr>
          <w:rFonts w:ascii="Times New Roman" w:hAnsi="Times New Roman" w:cs="Times New Roman"/>
          <w:color w:val="000000"/>
          <w:sz w:val="28"/>
          <w:szCs w:val="28"/>
          <w:lang w:val="en-US"/>
        </w:rPr>
        <w:t xml:space="preserve"> theo </w:t>
      </w:r>
      <w:r w:rsidR="006467DF" w:rsidRPr="0079011E">
        <w:rPr>
          <w:rFonts w:ascii="Times New Roman" w:hAnsi="Times New Roman" w:cs="Times New Roman"/>
          <w:bCs/>
          <w:color w:val="000000" w:themeColor="text1"/>
          <w:sz w:val="28"/>
          <w:szCs w:val="28"/>
        </w:rPr>
        <w:t>Nghị quyết số 12/2023/NQ-HĐND</w:t>
      </w:r>
    </w:p>
    <w:p w14:paraId="6E2FCE86" w14:textId="302B82D9" w:rsidR="00390DBE" w:rsidRPr="0079011E" w:rsidRDefault="00390DBE" w:rsidP="004F3D99">
      <w:pPr>
        <w:widowControl w:val="0"/>
        <w:spacing w:before="120" w:after="120"/>
        <w:ind w:firstLine="567"/>
        <w:jc w:val="both"/>
        <w:rPr>
          <w:rFonts w:ascii="Times New Roman" w:hAnsi="Times New Roman" w:cs="Times New Roman"/>
          <w:bCs/>
          <w:color w:val="000000" w:themeColor="text1"/>
          <w:sz w:val="28"/>
          <w:szCs w:val="28"/>
        </w:rPr>
      </w:pPr>
      <w:r w:rsidRPr="0079011E">
        <w:rPr>
          <w:rFonts w:ascii="Times New Roman" w:hAnsi="Times New Roman" w:cs="Times New Roman"/>
          <w:bCs/>
          <w:color w:val="000000" w:themeColor="text1"/>
          <w:sz w:val="28"/>
          <w:szCs w:val="28"/>
        </w:rPr>
        <w:t>b) Đối với chính sách đãi ngộ:</w:t>
      </w:r>
      <w:r w:rsidR="00B4039C" w:rsidRPr="0079011E">
        <w:rPr>
          <w:rFonts w:ascii="Times New Roman" w:hAnsi="Times New Roman" w:cs="Times New Roman"/>
          <w:bCs/>
          <w:color w:val="000000" w:themeColor="text1"/>
          <w:sz w:val="28"/>
          <w:szCs w:val="28"/>
          <w:lang w:val="en-US"/>
        </w:rPr>
        <w:t xml:space="preserve"> </w:t>
      </w:r>
      <w:r w:rsidRPr="0079011E">
        <w:rPr>
          <w:rFonts w:ascii="Times New Roman" w:hAnsi="Times New Roman" w:cs="Times New Roman"/>
          <w:bCs/>
          <w:color w:val="000000" w:themeColor="text1"/>
          <w:sz w:val="28"/>
          <w:szCs w:val="28"/>
        </w:rPr>
        <w:t xml:space="preserve">Số lượng bác sĩ được hưởng đãi ngộ: </w:t>
      </w:r>
      <w:r w:rsidRPr="0079011E">
        <w:rPr>
          <w:rFonts w:ascii="Times New Roman" w:hAnsi="Times New Roman" w:cs="Times New Roman"/>
          <w:bCs/>
          <w:i/>
          <w:iCs/>
          <w:color w:val="000000" w:themeColor="text1"/>
          <w:sz w:val="28"/>
          <w:szCs w:val="28"/>
        </w:rPr>
        <w:lastRenderedPageBreak/>
        <w:t>(</w:t>
      </w:r>
      <w:r w:rsidR="00AA1C13" w:rsidRPr="0079011E">
        <w:rPr>
          <w:rFonts w:ascii="Times New Roman" w:hAnsi="Times New Roman" w:cs="Times New Roman"/>
          <w:bCs/>
          <w:i/>
          <w:iCs/>
          <w:color w:val="000000" w:themeColor="text1"/>
          <w:sz w:val="28"/>
          <w:szCs w:val="28"/>
          <w:lang w:val="en-US"/>
        </w:rPr>
        <w:t>Chuyên khoa I</w:t>
      </w:r>
      <w:r w:rsidRPr="0079011E">
        <w:rPr>
          <w:rFonts w:ascii="Times New Roman" w:hAnsi="Times New Roman" w:cs="Times New Roman"/>
          <w:bCs/>
          <w:i/>
          <w:iCs/>
          <w:color w:val="000000" w:themeColor="text1"/>
          <w:sz w:val="28"/>
          <w:szCs w:val="28"/>
        </w:rPr>
        <w:t>I và tương đương 00, C</w:t>
      </w:r>
      <w:r w:rsidR="00AA1C13" w:rsidRPr="0079011E">
        <w:rPr>
          <w:rFonts w:ascii="Times New Roman" w:hAnsi="Times New Roman" w:cs="Times New Roman"/>
          <w:bCs/>
          <w:i/>
          <w:iCs/>
          <w:color w:val="000000" w:themeColor="text1"/>
          <w:sz w:val="28"/>
          <w:szCs w:val="28"/>
          <w:lang w:val="en-US"/>
        </w:rPr>
        <w:t xml:space="preserve">huyên khoa </w:t>
      </w:r>
      <w:r w:rsidRPr="0079011E">
        <w:rPr>
          <w:rFonts w:ascii="Times New Roman" w:hAnsi="Times New Roman" w:cs="Times New Roman"/>
          <w:bCs/>
          <w:i/>
          <w:iCs/>
          <w:color w:val="000000" w:themeColor="text1"/>
          <w:sz w:val="28"/>
          <w:szCs w:val="28"/>
        </w:rPr>
        <w:t>I và tương đương 30</w:t>
      </w:r>
      <w:r w:rsidR="00AA1C13" w:rsidRPr="0079011E">
        <w:rPr>
          <w:rFonts w:ascii="Times New Roman" w:hAnsi="Times New Roman" w:cs="Times New Roman"/>
          <w:bCs/>
          <w:i/>
          <w:iCs/>
          <w:color w:val="000000" w:themeColor="text1"/>
          <w:sz w:val="28"/>
          <w:szCs w:val="28"/>
          <w:lang w:val="en-US"/>
        </w:rPr>
        <w:t xml:space="preserve"> người</w:t>
      </w:r>
      <w:r w:rsidRPr="0079011E">
        <w:rPr>
          <w:rFonts w:ascii="Times New Roman" w:hAnsi="Times New Roman" w:cs="Times New Roman"/>
          <w:bCs/>
          <w:i/>
          <w:iCs/>
          <w:color w:val="000000" w:themeColor="text1"/>
          <w:sz w:val="28"/>
          <w:szCs w:val="28"/>
        </w:rPr>
        <w:t xml:space="preserve">, </w:t>
      </w:r>
      <w:r w:rsidR="00AA1C13" w:rsidRPr="0079011E">
        <w:rPr>
          <w:rFonts w:ascii="Times New Roman" w:hAnsi="Times New Roman" w:cs="Times New Roman"/>
          <w:bCs/>
          <w:i/>
          <w:iCs/>
          <w:color w:val="000000" w:themeColor="text1"/>
          <w:sz w:val="28"/>
          <w:szCs w:val="28"/>
          <w:lang w:val="en-US"/>
        </w:rPr>
        <w:t>Bác sĩ y khoa</w:t>
      </w:r>
      <w:r w:rsidRPr="0079011E">
        <w:rPr>
          <w:rFonts w:ascii="Times New Roman" w:hAnsi="Times New Roman" w:cs="Times New Roman"/>
          <w:bCs/>
          <w:i/>
          <w:iCs/>
          <w:color w:val="000000" w:themeColor="text1"/>
          <w:sz w:val="28"/>
          <w:szCs w:val="28"/>
        </w:rPr>
        <w:t xml:space="preserve"> 97</w:t>
      </w:r>
      <w:r w:rsidR="00AA1C13" w:rsidRPr="0079011E">
        <w:rPr>
          <w:rFonts w:ascii="Times New Roman" w:hAnsi="Times New Roman" w:cs="Times New Roman"/>
          <w:bCs/>
          <w:i/>
          <w:iCs/>
          <w:color w:val="000000" w:themeColor="text1"/>
          <w:sz w:val="28"/>
          <w:szCs w:val="28"/>
          <w:lang w:val="en-US"/>
        </w:rPr>
        <w:t xml:space="preserve"> người</w:t>
      </w:r>
      <w:r w:rsidRPr="0079011E">
        <w:rPr>
          <w:rFonts w:ascii="Times New Roman" w:hAnsi="Times New Roman" w:cs="Times New Roman"/>
          <w:bCs/>
          <w:i/>
          <w:iCs/>
          <w:color w:val="000000" w:themeColor="text1"/>
          <w:sz w:val="28"/>
          <w:szCs w:val="28"/>
        </w:rPr>
        <w:t>)</w:t>
      </w:r>
      <w:r w:rsidR="00AA1C13" w:rsidRPr="0079011E">
        <w:rPr>
          <w:rFonts w:ascii="Times New Roman" w:hAnsi="Times New Roman" w:cs="Times New Roman"/>
          <w:bCs/>
          <w:i/>
          <w:iCs/>
          <w:color w:val="000000" w:themeColor="text1"/>
          <w:sz w:val="28"/>
          <w:szCs w:val="28"/>
          <w:lang w:val="en-US"/>
        </w:rPr>
        <w:t>.</w:t>
      </w:r>
      <w:r w:rsidRPr="0079011E">
        <w:rPr>
          <w:rFonts w:ascii="Times New Roman" w:hAnsi="Times New Roman" w:cs="Times New Roman"/>
          <w:bCs/>
          <w:color w:val="000000" w:themeColor="text1"/>
          <w:sz w:val="28"/>
          <w:szCs w:val="28"/>
        </w:rPr>
        <w:t xml:space="preserve"> </w:t>
      </w:r>
      <w:r w:rsidR="00AA1C13" w:rsidRPr="0079011E">
        <w:rPr>
          <w:rFonts w:ascii="Times New Roman" w:hAnsi="Times New Roman" w:cs="Times New Roman"/>
          <w:bCs/>
          <w:color w:val="000000" w:themeColor="text1"/>
          <w:sz w:val="28"/>
          <w:szCs w:val="28"/>
          <w:lang w:val="en-US"/>
        </w:rPr>
        <w:t xml:space="preserve">Tổng </w:t>
      </w:r>
      <w:r w:rsidRPr="0079011E">
        <w:rPr>
          <w:rFonts w:ascii="Times New Roman" w:hAnsi="Times New Roman" w:cs="Times New Roman"/>
          <w:bCs/>
          <w:color w:val="000000" w:themeColor="text1"/>
          <w:sz w:val="28"/>
          <w:szCs w:val="28"/>
        </w:rPr>
        <w:t>kinh phí đã chi: 5.069.400.000 đồng.</w:t>
      </w:r>
    </w:p>
    <w:p w14:paraId="350F8F2C" w14:textId="77777777" w:rsidR="00AA1C13" w:rsidRPr="0079011E" w:rsidRDefault="00390DBE" w:rsidP="004F3D99">
      <w:pPr>
        <w:widowControl w:val="0"/>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rPr>
        <w:t>c) Đối với chính sách đào tạo:</w:t>
      </w:r>
      <w:r w:rsidR="00AA1C13" w:rsidRPr="0079011E">
        <w:rPr>
          <w:rFonts w:ascii="Times New Roman" w:hAnsi="Times New Roman" w:cs="Times New Roman"/>
          <w:bCs/>
          <w:color w:val="000000" w:themeColor="text1"/>
          <w:sz w:val="28"/>
          <w:szCs w:val="28"/>
          <w:lang w:val="en-US"/>
        </w:rPr>
        <w:t xml:space="preserve"> </w:t>
      </w:r>
    </w:p>
    <w:p w14:paraId="2BB03ABA" w14:textId="570F0E13" w:rsidR="00AA1C13" w:rsidRPr="0079011E" w:rsidRDefault="00AA1C13" w:rsidP="004F3D99">
      <w:pPr>
        <w:widowControl w:val="0"/>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lang w:val="en-US"/>
        </w:rPr>
        <w:t xml:space="preserve">- </w:t>
      </w:r>
      <w:r w:rsidR="00390DBE" w:rsidRPr="0079011E">
        <w:rPr>
          <w:rFonts w:ascii="Times New Roman" w:hAnsi="Times New Roman" w:cs="Times New Roman"/>
          <w:bCs/>
          <w:color w:val="000000" w:themeColor="text1"/>
          <w:sz w:val="28"/>
          <w:szCs w:val="28"/>
        </w:rPr>
        <w:t xml:space="preserve">Số lượng viên chức được cử đi đào tạo sau đại học: </w:t>
      </w:r>
      <w:r w:rsidR="00227C31">
        <w:rPr>
          <w:rFonts w:ascii="Times New Roman" w:hAnsi="Times New Roman" w:cs="Times New Roman"/>
          <w:bCs/>
          <w:color w:val="000000" w:themeColor="text1"/>
          <w:sz w:val="28"/>
          <w:szCs w:val="28"/>
          <w:lang w:val="en-US"/>
        </w:rPr>
        <w:t>6</w:t>
      </w:r>
      <w:r w:rsidR="006B3B9A">
        <w:rPr>
          <w:rFonts w:ascii="Times New Roman" w:hAnsi="Times New Roman" w:cs="Times New Roman"/>
          <w:bCs/>
          <w:color w:val="000000" w:themeColor="text1"/>
          <w:sz w:val="28"/>
          <w:szCs w:val="28"/>
          <w:lang w:val="en-US"/>
        </w:rPr>
        <w:t>9</w:t>
      </w:r>
      <w:r w:rsidR="00390DBE" w:rsidRPr="0079011E">
        <w:rPr>
          <w:rFonts w:ascii="Times New Roman" w:hAnsi="Times New Roman" w:cs="Times New Roman"/>
          <w:bCs/>
          <w:color w:val="000000" w:themeColor="text1"/>
          <w:sz w:val="28"/>
          <w:szCs w:val="28"/>
        </w:rPr>
        <w:t xml:space="preserve"> </w:t>
      </w:r>
      <w:r w:rsidR="00390DBE" w:rsidRPr="0079011E">
        <w:rPr>
          <w:rFonts w:ascii="Times New Roman" w:hAnsi="Times New Roman" w:cs="Times New Roman"/>
          <w:bCs/>
          <w:i/>
          <w:iCs/>
          <w:color w:val="000000" w:themeColor="text1"/>
          <w:sz w:val="28"/>
          <w:szCs w:val="28"/>
        </w:rPr>
        <w:t>(</w:t>
      </w:r>
      <w:r w:rsidRPr="0079011E">
        <w:rPr>
          <w:rFonts w:ascii="Times New Roman" w:hAnsi="Times New Roman" w:cs="Times New Roman"/>
          <w:bCs/>
          <w:i/>
          <w:iCs/>
          <w:color w:val="000000" w:themeColor="text1"/>
          <w:sz w:val="28"/>
          <w:szCs w:val="28"/>
          <w:lang w:val="en-US"/>
        </w:rPr>
        <w:t>Chuyên khoa I</w:t>
      </w:r>
      <w:r w:rsidRPr="0079011E">
        <w:rPr>
          <w:rFonts w:ascii="Times New Roman" w:hAnsi="Times New Roman" w:cs="Times New Roman"/>
          <w:bCs/>
          <w:i/>
          <w:iCs/>
          <w:color w:val="000000" w:themeColor="text1"/>
          <w:sz w:val="28"/>
          <w:szCs w:val="28"/>
        </w:rPr>
        <w:t xml:space="preserve">I </w:t>
      </w:r>
      <w:r w:rsidR="00390DBE" w:rsidRPr="0079011E">
        <w:rPr>
          <w:rFonts w:ascii="Times New Roman" w:hAnsi="Times New Roman" w:cs="Times New Roman"/>
          <w:bCs/>
          <w:i/>
          <w:iCs/>
          <w:color w:val="000000" w:themeColor="text1"/>
          <w:sz w:val="28"/>
          <w:szCs w:val="28"/>
        </w:rPr>
        <w:t>18</w:t>
      </w:r>
      <w:r w:rsidRPr="0079011E">
        <w:rPr>
          <w:rFonts w:ascii="Times New Roman" w:hAnsi="Times New Roman" w:cs="Times New Roman"/>
          <w:bCs/>
          <w:i/>
          <w:iCs/>
          <w:color w:val="000000" w:themeColor="text1"/>
          <w:sz w:val="28"/>
          <w:szCs w:val="28"/>
          <w:lang w:val="en-US"/>
        </w:rPr>
        <w:t xml:space="preserve"> người</w:t>
      </w:r>
      <w:r w:rsidR="00390DBE" w:rsidRPr="0079011E">
        <w:rPr>
          <w:rFonts w:ascii="Times New Roman" w:hAnsi="Times New Roman" w:cs="Times New Roman"/>
          <w:bCs/>
          <w:i/>
          <w:iCs/>
          <w:color w:val="000000" w:themeColor="text1"/>
          <w:sz w:val="28"/>
          <w:szCs w:val="28"/>
        </w:rPr>
        <w:t xml:space="preserve">, </w:t>
      </w:r>
      <w:r w:rsidRPr="0079011E">
        <w:rPr>
          <w:rFonts w:ascii="Times New Roman" w:hAnsi="Times New Roman" w:cs="Times New Roman"/>
          <w:bCs/>
          <w:i/>
          <w:iCs/>
          <w:color w:val="000000" w:themeColor="text1"/>
          <w:sz w:val="28"/>
          <w:szCs w:val="28"/>
          <w:lang w:val="en-US"/>
        </w:rPr>
        <w:t>Chuyên khoa I</w:t>
      </w:r>
      <w:r w:rsidR="00390DBE" w:rsidRPr="0079011E">
        <w:rPr>
          <w:rFonts w:ascii="Times New Roman" w:hAnsi="Times New Roman" w:cs="Times New Roman"/>
          <w:bCs/>
          <w:i/>
          <w:iCs/>
          <w:color w:val="000000" w:themeColor="text1"/>
          <w:sz w:val="28"/>
          <w:szCs w:val="28"/>
        </w:rPr>
        <w:t xml:space="preserve"> </w:t>
      </w:r>
      <w:r w:rsidR="006B3B9A">
        <w:rPr>
          <w:rFonts w:ascii="Times New Roman" w:hAnsi="Times New Roman" w:cs="Times New Roman"/>
          <w:bCs/>
          <w:i/>
          <w:iCs/>
          <w:color w:val="000000" w:themeColor="text1"/>
          <w:sz w:val="28"/>
          <w:szCs w:val="28"/>
          <w:lang w:val="en-US"/>
        </w:rPr>
        <w:t>51</w:t>
      </w:r>
      <w:r w:rsidRPr="0079011E">
        <w:rPr>
          <w:rFonts w:ascii="Times New Roman" w:hAnsi="Times New Roman" w:cs="Times New Roman"/>
          <w:bCs/>
          <w:i/>
          <w:iCs/>
          <w:color w:val="000000" w:themeColor="text1"/>
          <w:sz w:val="28"/>
          <w:szCs w:val="28"/>
          <w:lang w:val="en-US"/>
        </w:rPr>
        <w:t xml:space="preserve"> người</w:t>
      </w:r>
      <w:r w:rsidR="00390DBE" w:rsidRPr="0079011E">
        <w:rPr>
          <w:rFonts w:ascii="Times New Roman" w:hAnsi="Times New Roman" w:cs="Times New Roman"/>
          <w:bCs/>
          <w:i/>
          <w:iCs/>
          <w:color w:val="000000" w:themeColor="text1"/>
          <w:sz w:val="28"/>
          <w:szCs w:val="28"/>
        </w:rPr>
        <w:t>)</w:t>
      </w:r>
      <w:r w:rsidRPr="0079011E">
        <w:rPr>
          <w:rFonts w:ascii="Times New Roman" w:hAnsi="Times New Roman" w:cs="Times New Roman"/>
          <w:bCs/>
          <w:i/>
          <w:iCs/>
          <w:color w:val="000000" w:themeColor="text1"/>
          <w:sz w:val="28"/>
          <w:szCs w:val="28"/>
          <w:lang w:val="en-US"/>
        </w:rPr>
        <w:t>.</w:t>
      </w:r>
      <w:r w:rsidRPr="0079011E">
        <w:rPr>
          <w:rFonts w:ascii="Times New Roman" w:hAnsi="Times New Roman" w:cs="Times New Roman"/>
          <w:bCs/>
          <w:color w:val="000000" w:themeColor="text1"/>
          <w:sz w:val="28"/>
          <w:szCs w:val="28"/>
          <w:lang w:val="en-US"/>
        </w:rPr>
        <w:t xml:space="preserve"> Tổng</w:t>
      </w:r>
      <w:r w:rsidR="00390DBE" w:rsidRPr="0079011E">
        <w:rPr>
          <w:rFonts w:ascii="Times New Roman" w:hAnsi="Times New Roman" w:cs="Times New Roman"/>
          <w:bCs/>
          <w:color w:val="000000" w:themeColor="text1"/>
          <w:sz w:val="28"/>
          <w:szCs w:val="28"/>
        </w:rPr>
        <w:t xml:space="preserve"> kinh phí đã chi 8.</w:t>
      </w:r>
      <w:r w:rsidR="00227C31">
        <w:rPr>
          <w:rFonts w:ascii="Times New Roman" w:hAnsi="Times New Roman" w:cs="Times New Roman"/>
          <w:bCs/>
          <w:color w:val="000000" w:themeColor="text1"/>
          <w:sz w:val="28"/>
          <w:szCs w:val="28"/>
          <w:lang w:val="en-US"/>
        </w:rPr>
        <w:t>491</w:t>
      </w:r>
      <w:r w:rsidR="00390DBE" w:rsidRPr="0079011E">
        <w:rPr>
          <w:rFonts w:ascii="Times New Roman" w:hAnsi="Times New Roman" w:cs="Times New Roman"/>
          <w:bCs/>
          <w:color w:val="000000" w:themeColor="text1"/>
          <w:sz w:val="28"/>
          <w:szCs w:val="28"/>
        </w:rPr>
        <w:t>.</w:t>
      </w:r>
      <w:r w:rsidR="00227C31">
        <w:rPr>
          <w:rFonts w:ascii="Times New Roman" w:hAnsi="Times New Roman" w:cs="Times New Roman"/>
          <w:bCs/>
          <w:color w:val="000000" w:themeColor="text1"/>
          <w:sz w:val="28"/>
          <w:szCs w:val="28"/>
          <w:lang w:val="en-US"/>
        </w:rPr>
        <w:t>0</w:t>
      </w:r>
      <w:r w:rsidR="00390DBE" w:rsidRPr="0079011E">
        <w:rPr>
          <w:rFonts w:ascii="Times New Roman" w:hAnsi="Times New Roman" w:cs="Times New Roman"/>
          <w:bCs/>
          <w:color w:val="000000" w:themeColor="text1"/>
          <w:sz w:val="28"/>
          <w:szCs w:val="28"/>
        </w:rPr>
        <w:t>00.000 đồng.</w:t>
      </w:r>
      <w:r w:rsidRPr="0079011E">
        <w:rPr>
          <w:rFonts w:ascii="Times New Roman" w:hAnsi="Times New Roman" w:cs="Times New Roman"/>
          <w:bCs/>
          <w:color w:val="000000" w:themeColor="text1"/>
          <w:sz w:val="28"/>
          <w:szCs w:val="28"/>
          <w:lang w:val="en-US"/>
        </w:rPr>
        <w:t xml:space="preserve"> </w:t>
      </w:r>
    </w:p>
    <w:p w14:paraId="62121263" w14:textId="7550336F" w:rsidR="00390DBE" w:rsidRPr="0079011E" w:rsidRDefault="00AA1C13" w:rsidP="004F3D99">
      <w:pPr>
        <w:widowControl w:val="0"/>
        <w:spacing w:before="120" w:after="120"/>
        <w:ind w:firstLine="567"/>
        <w:jc w:val="both"/>
        <w:rPr>
          <w:rFonts w:ascii="Times New Roman" w:hAnsi="Times New Roman" w:cs="Times New Roman"/>
          <w:bCs/>
          <w:color w:val="000000" w:themeColor="text1"/>
          <w:sz w:val="28"/>
          <w:szCs w:val="28"/>
        </w:rPr>
      </w:pPr>
      <w:r w:rsidRPr="0079011E">
        <w:rPr>
          <w:rFonts w:ascii="Times New Roman" w:hAnsi="Times New Roman" w:cs="Times New Roman"/>
          <w:bCs/>
          <w:color w:val="000000" w:themeColor="text1"/>
          <w:sz w:val="28"/>
          <w:szCs w:val="28"/>
          <w:lang w:val="en-US"/>
        </w:rPr>
        <w:t xml:space="preserve">- </w:t>
      </w:r>
      <w:r w:rsidR="00390DBE" w:rsidRPr="0079011E">
        <w:rPr>
          <w:rFonts w:ascii="Times New Roman" w:hAnsi="Times New Roman" w:cs="Times New Roman"/>
          <w:bCs/>
          <w:color w:val="000000" w:themeColor="text1"/>
          <w:sz w:val="28"/>
          <w:szCs w:val="28"/>
        </w:rPr>
        <w:t xml:space="preserve">Số lượng viên chức được cử đi đào tạo liên thông lên bác sĩ: </w:t>
      </w:r>
      <w:r w:rsidR="005D0097">
        <w:rPr>
          <w:rFonts w:ascii="Times New Roman" w:hAnsi="Times New Roman" w:cs="Times New Roman"/>
          <w:bCs/>
          <w:color w:val="000000" w:themeColor="text1"/>
          <w:sz w:val="28"/>
          <w:szCs w:val="28"/>
          <w:lang w:val="en-US"/>
        </w:rPr>
        <w:t>10</w:t>
      </w:r>
      <w:r w:rsidR="00390DBE" w:rsidRPr="0079011E">
        <w:rPr>
          <w:rFonts w:ascii="Times New Roman" w:hAnsi="Times New Roman" w:cs="Times New Roman"/>
          <w:bCs/>
          <w:color w:val="000000" w:themeColor="text1"/>
          <w:sz w:val="28"/>
          <w:szCs w:val="28"/>
        </w:rPr>
        <w:t xml:space="preserve"> viên chức</w:t>
      </w:r>
      <w:r w:rsidRPr="0079011E">
        <w:rPr>
          <w:rFonts w:ascii="Times New Roman" w:hAnsi="Times New Roman" w:cs="Times New Roman"/>
          <w:bCs/>
          <w:color w:val="000000" w:themeColor="text1"/>
          <w:sz w:val="28"/>
          <w:szCs w:val="28"/>
          <w:lang w:val="en-US"/>
        </w:rPr>
        <w:t>. Tổng</w:t>
      </w:r>
      <w:r w:rsidR="00390DBE" w:rsidRPr="0079011E">
        <w:rPr>
          <w:rFonts w:ascii="Times New Roman" w:hAnsi="Times New Roman" w:cs="Times New Roman"/>
          <w:bCs/>
          <w:color w:val="000000" w:themeColor="text1"/>
          <w:sz w:val="28"/>
          <w:szCs w:val="28"/>
        </w:rPr>
        <w:t xml:space="preserve"> kinh phí đã chi</w:t>
      </w:r>
      <w:r w:rsidRPr="0079011E">
        <w:rPr>
          <w:rFonts w:ascii="Times New Roman" w:hAnsi="Times New Roman" w:cs="Times New Roman"/>
          <w:bCs/>
          <w:color w:val="000000" w:themeColor="text1"/>
          <w:sz w:val="28"/>
          <w:szCs w:val="28"/>
          <w:lang w:val="en-US"/>
        </w:rPr>
        <w:t xml:space="preserve"> trả</w:t>
      </w:r>
      <w:r w:rsidR="00390DBE" w:rsidRPr="0079011E">
        <w:rPr>
          <w:rFonts w:ascii="Times New Roman" w:hAnsi="Times New Roman" w:cs="Times New Roman"/>
          <w:bCs/>
          <w:color w:val="000000" w:themeColor="text1"/>
          <w:sz w:val="28"/>
          <w:szCs w:val="28"/>
        </w:rPr>
        <w:t xml:space="preserve">: </w:t>
      </w:r>
      <w:r w:rsidR="008455BB">
        <w:rPr>
          <w:rFonts w:ascii="Times New Roman" w:hAnsi="Times New Roman" w:cs="Times New Roman"/>
          <w:bCs/>
          <w:color w:val="000000" w:themeColor="text1"/>
          <w:sz w:val="28"/>
          <w:szCs w:val="28"/>
          <w:lang w:val="en-US"/>
        </w:rPr>
        <w:t>814</w:t>
      </w:r>
      <w:r w:rsidR="00390DBE" w:rsidRPr="0079011E">
        <w:rPr>
          <w:rFonts w:ascii="Times New Roman" w:hAnsi="Times New Roman" w:cs="Times New Roman"/>
          <w:bCs/>
          <w:color w:val="000000" w:themeColor="text1"/>
          <w:sz w:val="28"/>
          <w:szCs w:val="28"/>
        </w:rPr>
        <w:t>.</w:t>
      </w:r>
      <w:r w:rsidR="008455BB">
        <w:rPr>
          <w:rFonts w:ascii="Times New Roman" w:hAnsi="Times New Roman" w:cs="Times New Roman"/>
          <w:bCs/>
          <w:color w:val="000000" w:themeColor="text1"/>
          <w:sz w:val="28"/>
          <w:szCs w:val="28"/>
          <w:lang w:val="en-US"/>
        </w:rPr>
        <w:t>0</w:t>
      </w:r>
      <w:r w:rsidR="00390DBE" w:rsidRPr="0079011E">
        <w:rPr>
          <w:rFonts w:ascii="Times New Roman" w:hAnsi="Times New Roman" w:cs="Times New Roman"/>
          <w:bCs/>
          <w:color w:val="000000" w:themeColor="text1"/>
          <w:sz w:val="28"/>
          <w:szCs w:val="28"/>
        </w:rPr>
        <w:t>00.000 đồng.</w:t>
      </w:r>
    </w:p>
    <w:p w14:paraId="6A583A40" w14:textId="7686C5E0" w:rsidR="00390DBE" w:rsidRPr="0079011E" w:rsidRDefault="0057683B" w:rsidP="004F3D99">
      <w:pPr>
        <w:widowControl w:val="0"/>
        <w:spacing w:before="120" w:after="120"/>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 xml:space="preserve">- </w:t>
      </w:r>
      <w:r w:rsidR="00390DBE" w:rsidRPr="0079011E">
        <w:rPr>
          <w:rFonts w:ascii="Times New Roman" w:hAnsi="Times New Roman" w:cs="Times New Roman"/>
          <w:bCs/>
          <w:color w:val="000000" w:themeColor="text1"/>
          <w:sz w:val="28"/>
          <w:szCs w:val="28"/>
        </w:rPr>
        <w:t>Số bác sĩ đã được cử đi đào tạo sau đại học nghỉ việc, chuyển công tác ra ngoài tỉnh: 01 người.</w:t>
      </w:r>
    </w:p>
    <w:p w14:paraId="55BFA4BB" w14:textId="6280C581" w:rsidR="00390DBE" w:rsidRPr="0079011E" w:rsidRDefault="00390DBE" w:rsidP="004F3D99">
      <w:pPr>
        <w:widowControl w:val="0"/>
        <w:spacing w:before="120" w:after="120"/>
        <w:ind w:firstLine="567"/>
        <w:jc w:val="both"/>
        <w:rPr>
          <w:rFonts w:ascii="Times New Roman" w:hAnsi="Times New Roman" w:cs="Times New Roman"/>
          <w:bCs/>
          <w:color w:val="000000" w:themeColor="text1"/>
          <w:sz w:val="28"/>
          <w:szCs w:val="28"/>
        </w:rPr>
      </w:pPr>
      <w:r w:rsidRPr="0079011E">
        <w:rPr>
          <w:rFonts w:ascii="Times New Roman" w:hAnsi="Times New Roman" w:cs="Times New Roman"/>
          <w:bCs/>
          <w:color w:val="000000" w:themeColor="text1"/>
          <w:sz w:val="28"/>
          <w:szCs w:val="28"/>
        </w:rPr>
        <w:t xml:space="preserve">d) Chính sách </w:t>
      </w:r>
      <w:r w:rsidRPr="0079011E">
        <w:rPr>
          <w:rFonts w:ascii="Times New Roman" w:hAnsi="Times New Roman" w:cs="Times New Roman"/>
          <w:color w:val="000000" w:themeColor="text1"/>
          <w:sz w:val="28"/>
          <w:szCs w:val="28"/>
        </w:rPr>
        <w:t>tiền thưởng thành tích học tập, công tác</w:t>
      </w:r>
      <w:r w:rsidRPr="0079011E">
        <w:rPr>
          <w:rFonts w:ascii="Times New Roman" w:hAnsi="Times New Roman" w:cs="Times New Roman"/>
          <w:bCs/>
          <w:color w:val="000000" w:themeColor="text1"/>
          <w:sz w:val="28"/>
          <w:szCs w:val="28"/>
        </w:rPr>
        <w:t xml:space="preserve">: Nghị quyết số 12/2023/NQ-HĐND không </w:t>
      </w:r>
      <w:r w:rsidR="007B5B41">
        <w:rPr>
          <w:rFonts w:ascii="Times New Roman" w:hAnsi="Times New Roman" w:cs="Times New Roman"/>
          <w:bCs/>
          <w:color w:val="000000" w:themeColor="text1"/>
          <w:sz w:val="28"/>
          <w:szCs w:val="28"/>
          <w:lang w:val="en-US"/>
        </w:rPr>
        <w:t>xây dựng</w:t>
      </w:r>
      <w:r w:rsidRPr="0079011E">
        <w:rPr>
          <w:rFonts w:ascii="Times New Roman" w:hAnsi="Times New Roman" w:cs="Times New Roman"/>
          <w:bCs/>
          <w:color w:val="000000" w:themeColor="text1"/>
          <w:sz w:val="28"/>
          <w:szCs w:val="28"/>
        </w:rPr>
        <w:t xml:space="preserve"> chính sách này.</w:t>
      </w:r>
    </w:p>
    <w:p w14:paraId="341F80F6" w14:textId="0FD03937" w:rsidR="00390DBE" w:rsidRPr="0079011E" w:rsidRDefault="00390DBE" w:rsidP="004F3D99">
      <w:pPr>
        <w:widowControl w:val="0"/>
        <w:spacing w:before="120" w:after="120"/>
        <w:ind w:firstLine="567"/>
        <w:jc w:val="both"/>
        <w:rPr>
          <w:rFonts w:ascii="Times New Roman" w:hAnsi="Times New Roman" w:cs="Times New Roman"/>
          <w:bCs/>
          <w:color w:val="000000" w:themeColor="text1"/>
          <w:sz w:val="28"/>
          <w:szCs w:val="28"/>
        </w:rPr>
      </w:pPr>
      <w:r w:rsidRPr="0079011E">
        <w:rPr>
          <w:rFonts w:ascii="Times New Roman" w:hAnsi="Times New Roman" w:cs="Times New Roman"/>
          <w:bCs/>
          <w:color w:val="000000" w:themeColor="text1"/>
          <w:sz w:val="28"/>
          <w:szCs w:val="28"/>
        </w:rPr>
        <w:t xml:space="preserve">Tổng số kinh phí dự kiến chi và đã chi theo Nghị quyết số 12/2023/NQ-HĐND tính đến nay: </w:t>
      </w:r>
      <w:r w:rsidR="00227C31">
        <w:rPr>
          <w:rFonts w:ascii="Times New Roman" w:hAnsi="Times New Roman" w:cs="Times New Roman"/>
          <w:bCs/>
          <w:color w:val="000000" w:themeColor="text1"/>
          <w:sz w:val="28"/>
          <w:szCs w:val="28"/>
          <w:lang w:val="en-US"/>
        </w:rPr>
        <w:t>14</w:t>
      </w:r>
      <w:r w:rsidRPr="0079011E">
        <w:rPr>
          <w:rFonts w:ascii="Times New Roman" w:hAnsi="Times New Roman" w:cs="Times New Roman"/>
          <w:bCs/>
          <w:color w:val="000000" w:themeColor="text1"/>
          <w:sz w:val="28"/>
          <w:szCs w:val="28"/>
        </w:rPr>
        <w:t>.</w:t>
      </w:r>
      <w:r w:rsidR="00227C31">
        <w:rPr>
          <w:rFonts w:ascii="Times New Roman" w:hAnsi="Times New Roman" w:cs="Times New Roman"/>
          <w:bCs/>
          <w:color w:val="000000" w:themeColor="text1"/>
          <w:sz w:val="28"/>
          <w:szCs w:val="28"/>
          <w:lang w:val="en-US"/>
        </w:rPr>
        <w:t>374</w:t>
      </w:r>
      <w:r w:rsidRPr="0079011E">
        <w:rPr>
          <w:rFonts w:ascii="Times New Roman" w:hAnsi="Times New Roman" w:cs="Times New Roman"/>
          <w:bCs/>
          <w:color w:val="000000" w:themeColor="text1"/>
          <w:sz w:val="28"/>
          <w:szCs w:val="28"/>
        </w:rPr>
        <w:t>.</w:t>
      </w:r>
      <w:r w:rsidR="00227C31">
        <w:rPr>
          <w:rFonts w:ascii="Times New Roman" w:hAnsi="Times New Roman" w:cs="Times New Roman"/>
          <w:bCs/>
          <w:color w:val="000000" w:themeColor="text1"/>
          <w:sz w:val="28"/>
          <w:szCs w:val="28"/>
          <w:lang w:val="en-US"/>
        </w:rPr>
        <w:t>4</w:t>
      </w:r>
      <w:r w:rsidRPr="0079011E">
        <w:rPr>
          <w:rFonts w:ascii="Times New Roman" w:hAnsi="Times New Roman" w:cs="Times New Roman"/>
          <w:bCs/>
          <w:color w:val="000000" w:themeColor="text1"/>
          <w:sz w:val="28"/>
          <w:szCs w:val="28"/>
        </w:rPr>
        <w:t xml:space="preserve">00.000 </w:t>
      </w:r>
      <w:r w:rsidR="00227C31">
        <w:rPr>
          <w:rFonts w:ascii="Times New Roman" w:hAnsi="Times New Roman" w:cs="Times New Roman"/>
          <w:bCs/>
          <w:color w:val="000000" w:themeColor="text1"/>
          <w:sz w:val="28"/>
          <w:szCs w:val="28"/>
          <w:lang w:val="en-US"/>
        </w:rPr>
        <w:t xml:space="preserve">đồng </w:t>
      </w:r>
      <w:r w:rsidRPr="0079011E">
        <w:rPr>
          <w:rFonts w:ascii="Times New Roman" w:hAnsi="Times New Roman" w:cs="Times New Roman"/>
          <w:bCs/>
          <w:color w:val="000000" w:themeColor="text1"/>
          <w:sz w:val="28"/>
          <w:szCs w:val="28"/>
        </w:rPr>
        <w:t xml:space="preserve">(mười </w:t>
      </w:r>
      <w:r w:rsidR="00227C31">
        <w:rPr>
          <w:rFonts w:ascii="Times New Roman" w:hAnsi="Times New Roman" w:cs="Times New Roman"/>
          <w:bCs/>
          <w:color w:val="000000" w:themeColor="text1"/>
          <w:sz w:val="28"/>
          <w:szCs w:val="28"/>
          <w:lang w:val="en-US"/>
        </w:rPr>
        <w:t>bốn tỷ ba trăm bảy mươi tư triệu bốn trăm ngàn đồng</w:t>
      </w:r>
      <w:r w:rsidRPr="0079011E">
        <w:rPr>
          <w:rFonts w:ascii="Times New Roman" w:hAnsi="Times New Roman" w:cs="Times New Roman"/>
          <w:bCs/>
          <w:color w:val="000000" w:themeColor="text1"/>
          <w:sz w:val="28"/>
          <w:szCs w:val="28"/>
        </w:rPr>
        <w:t>).</w:t>
      </w:r>
    </w:p>
    <w:p w14:paraId="23CC0B39" w14:textId="68FA35F2" w:rsidR="00AA1C13" w:rsidRPr="0079011E" w:rsidRDefault="005260A0" w:rsidP="004F3D99">
      <w:pPr>
        <w:widowControl w:val="0"/>
        <w:spacing w:before="120" w:after="120"/>
        <w:ind w:firstLine="567"/>
        <w:jc w:val="both"/>
        <w:rPr>
          <w:rFonts w:ascii="Times New Roman" w:hAnsi="Times New Roman" w:cs="Times New Roman"/>
          <w:b/>
          <w:bCs/>
          <w:color w:val="000000"/>
          <w:spacing w:val="-8"/>
          <w:sz w:val="28"/>
          <w:szCs w:val="28"/>
          <w:lang w:val="en-US"/>
        </w:rPr>
      </w:pPr>
      <w:r w:rsidRPr="0079011E">
        <w:rPr>
          <w:rFonts w:ascii="Times New Roman" w:hAnsi="Times New Roman" w:cs="Times New Roman"/>
          <w:b/>
          <w:color w:val="000000" w:themeColor="text1"/>
          <w:sz w:val="28"/>
          <w:szCs w:val="28"/>
          <w:lang w:val="en-US"/>
        </w:rPr>
        <w:t>2.1.</w:t>
      </w:r>
      <w:r w:rsidR="00390DBE" w:rsidRPr="0079011E">
        <w:rPr>
          <w:rFonts w:ascii="Times New Roman" w:hAnsi="Times New Roman" w:cs="Times New Roman"/>
          <w:b/>
          <w:color w:val="000000" w:themeColor="text1"/>
          <w:sz w:val="28"/>
          <w:szCs w:val="28"/>
        </w:rPr>
        <w:t xml:space="preserve">3. </w:t>
      </w:r>
      <w:r w:rsidR="00AA1C13" w:rsidRPr="0079011E">
        <w:rPr>
          <w:rFonts w:ascii="Times New Roman" w:hAnsi="Times New Roman" w:cs="Times New Roman"/>
          <w:b/>
          <w:bCs/>
          <w:color w:val="000000"/>
          <w:spacing w:val="-8"/>
          <w:sz w:val="28"/>
          <w:szCs w:val="28"/>
          <w:lang w:val="en-US"/>
        </w:rPr>
        <w:t xml:space="preserve">Chính sách </w:t>
      </w:r>
      <w:r w:rsidR="00AA1C13" w:rsidRPr="0079011E">
        <w:rPr>
          <w:rFonts w:ascii="Times New Roman" w:hAnsi="Times New Roman" w:cs="Times New Roman"/>
          <w:b/>
          <w:color w:val="000000" w:themeColor="text1"/>
          <w:sz w:val="28"/>
          <w:szCs w:val="28"/>
        </w:rPr>
        <w:t>thu hút, đãi ngộ và đào tạo phát triển nguồn nhân lực y tế</w:t>
      </w:r>
      <w:r w:rsidR="00AA1C13" w:rsidRPr="0079011E">
        <w:rPr>
          <w:rFonts w:ascii="Times New Roman" w:hAnsi="Times New Roman" w:cs="Times New Roman"/>
          <w:bCs/>
          <w:color w:val="000000" w:themeColor="text1"/>
          <w:sz w:val="28"/>
          <w:szCs w:val="28"/>
        </w:rPr>
        <w:t xml:space="preserve"> </w:t>
      </w:r>
      <w:r w:rsidR="00AA1C13" w:rsidRPr="0079011E">
        <w:rPr>
          <w:rFonts w:ascii="Times New Roman" w:hAnsi="Times New Roman" w:cs="Times New Roman"/>
          <w:b/>
          <w:bCs/>
          <w:color w:val="000000"/>
          <w:spacing w:val="-8"/>
          <w:sz w:val="28"/>
          <w:szCs w:val="28"/>
          <w:lang w:val="en-US"/>
        </w:rPr>
        <w:t xml:space="preserve">của Hội đồng nhân dân tỉnh Đắk Nông </w:t>
      </w:r>
      <w:r w:rsidR="007B5B41">
        <w:rPr>
          <w:rFonts w:ascii="Times New Roman" w:hAnsi="Times New Roman" w:cs="Times New Roman"/>
          <w:b/>
          <w:bCs/>
          <w:color w:val="000000"/>
          <w:spacing w:val="-8"/>
          <w:sz w:val="28"/>
          <w:szCs w:val="28"/>
          <w:lang w:val="en-US"/>
        </w:rPr>
        <w:t>trước sáp nhập</w:t>
      </w:r>
    </w:p>
    <w:p w14:paraId="0A226E18" w14:textId="1C88D808" w:rsidR="00390DBE" w:rsidRPr="0079011E" w:rsidRDefault="00390DBE" w:rsidP="004F3D99">
      <w:pPr>
        <w:widowControl w:val="0"/>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rPr>
        <w:t>a) Đối với chính sách thu hút:</w:t>
      </w:r>
      <w:r w:rsidR="006467DF" w:rsidRPr="0079011E">
        <w:rPr>
          <w:rFonts w:ascii="Times New Roman" w:hAnsi="Times New Roman" w:cs="Times New Roman"/>
          <w:color w:val="000000"/>
          <w:sz w:val="28"/>
          <w:szCs w:val="28"/>
        </w:rPr>
        <w:t xml:space="preserve"> Ngành Y tế </w:t>
      </w:r>
      <w:r w:rsidR="006467DF" w:rsidRPr="0079011E">
        <w:rPr>
          <w:rFonts w:ascii="Times New Roman" w:hAnsi="Times New Roman" w:cs="Times New Roman"/>
          <w:color w:val="000000"/>
          <w:sz w:val="28"/>
          <w:szCs w:val="28"/>
          <w:lang w:val="en-US"/>
        </w:rPr>
        <w:t>đã</w:t>
      </w:r>
      <w:r w:rsidR="006467DF" w:rsidRPr="0079011E">
        <w:rPr>
          <w:rFonts w:ascii="Times New Roman" w:hAnsi="Times New Roman" w:cs="Times New Roman"/>
          <w:color w:val="000000"/>
          <w:sz w:val="28"/>
          <w:szCs w:val="28"/>
        </w:rPr>
        <w:t xml:space="preserve"> thu hút được nhân lực</w:t>
      </w:r>
      <w:r w:rsidR="006467DF" w:rsidRPr="0079011E">
        <w:rPr>
          <w:rFonts w:ascii="Times New Roman" w:hAnsi="Times New Roman" w:cs="Times New Roman"/>
          <w:color w:val="000000"/>
          <w:sz w:val="28"/>
          <w:szCs w:val="28"/>
          <w:lang w:val="en-US"/>
        </w:rPr>
        <w:t xml:space="preserve"> theo</w:t>
      </w:r>
      <w:r w:rsidR="006467DF" w:rsidRPr="0079011E">
        <w:rPr>
          <w:rFonts w:ascii="Times New Roman" w:hAnsi="Times New Roman" w:cs="Times New Roman"/>
          <w:bCs/>
          <w:color w:val="000000" w:themeColor="text1"/>
          <w:sz w:val="28"/>
          <w:szCs w:val="28"/>
        </w:rPr>
        <w:t xml:space="preserve"> Nghị quyết số 08/2024/NQ-HĐND</w:t>
      </w:r>
      <w:r w:rsidR="006467DF" w:rsidRPr="0079011E">
        <w:rPr>
          <w:rFonts w:ascii="Times New Roman" w:hAnsi="Times New Roman" w:cs="Times New Roman"/>
          <w:bCs/>
          <w:color w:val="000000" w:themeColor="text1"/>
          <w:sz w:val="28"/>
          <w:szCs w:val="28"/>
          <w:lang w:val="en-US"/>
        </w:rPr>
        <w:t>, cụ thể:</w:t>
      </w:r>
    </w:p>
    <w:p w14:paraId="65E65227" w14:textId="14388AEC" w:rsidR="00390DBE" w:rsidRPr="0079011E" w:rsidRDefault="00390DBE" w:rsidP="004F3D99">
      <w:pPr>
        <w:widowControl w:val="0"/>
        <w:spacing w:before="120" w:after="120"/>
        <w:ind w:firstLine="567"/>
        <w:jc w:val="both"/>
        <w:rPr>
          <w:rFonts w:ascii="Times New Roman" w:hAnsi="Times New Roman" w:cs="Times New Roman"/>
          <w:bCs/>
          <w:color w:val="000000" w:themeColor="text1"/>
          <w:sz w:val="28"/>
          <w:szCs w:val="28"/>
        </w:rPr>
      </w:pPr>
      <w:r w:rsidRPr="0079011E">
        <w:rPr>
          <w:rFonts w:ascii="Times New Roman" w:hAnsi="Times New Roman" w:cs="Times New Roman"/>
          <w:bCs/>
          <w:color w:val="000000" w:themeColor="text1"/>
          <w:sz w:val="28"/>
          <w:szCs w:val="28"/>
        </w:rPr>
        <w:t xml:space="preserve">- Số lượng thu hút bác sĩ: </w:t>
      </w:r>
      <w:r w:rsidRPr="0079011E">
        <w:rPr>
          <w:rFonts w:ascii="Times New Roman" w:hAnsi="Times New Roman" w:cs="Times New Roman"/>
          <w:bCs/>
          <w:color w:val="000000" w:themeColor="text1"/>
          <w:sz w:val="28"/>
          <w:szCs w:val="28"/>
          <w:lang w:val="en-US"/>
        </w:rPr>
        <w:t>21</w:t>
      </w:r>
      <w:r w:rsidRPr="0079011E">
        <w:rPr>
          <w:rFonts w:ascii="Times New Roman" w:hAnsi="Times New Roman" w:cs="Times New Roman"/>
          <w:bCs/>
          <w:color w:val="000000" w:themeColor="text1"/>
          <w:sz w:val="28"/>
          <w:szCs w:val="28"/>
        </w:rPr>
        <w:t xml:space="preserve"> </w:t>
      </w:r>
      <w:r w:rsidRPr="0079011E">
        <w:rPr>
          <w:rFonts w:ascii="Times New Roman" w:hAnsi="Times New Roman" w:cs="Times New Roman"/>
          <w:bCs/>
          <w:i/>
          <w:iCs/>
          <w:color w:val="000000" w:themeColor="text1"/>
          <w:sz w:val="28"/>
          <w:szCs w:val="28"/>
        </w:rPr>
        <w:t>(C</w:t>
      </w:r>
      <w:r w:rsidR="00AA1C13" w:rsidRPr="0079011E">
        <w:rPr>
          <w:rFonts w:ascii="Times New Roman" w:hAnsi="Times New Roman" w:cs="Times New Roman"/>
          <w:bCs/>
          <w:i/>
          <w:iCs/>
          <w:color w:val="000000" w:themeColor="text1"/>
          <w:sz w:val="28"/>
          <w:szCs w:val="28"/>
          <w:lang w:val="en-US"/>
        </w:rPr>
        <w:t xml:space="preserve">huyên khoa </w:t>
      </w:r>
      <w:r w:rsidRPr="0079011E">
        <w:rPr>
          <w:rFonts w:ascii="Times New Roman" w:hAnsi="Times New Roman" w:cs="Times New Roman"/>
          <w:bCs/>
          <w:i/>
          <w:iCs/>
          <w:color w:val="000000" w:themeColor="text1"/>
          <w:sz w:val="28"/>
          <w:szCs w:val="28"/>
        </w:rPr>
        <w:t>I 0</w:t>
      </w:r>
      <w:r w:rsidRPr="0079011E">
        <w:rPr>
          <w:rFonts w:ascii="Times New Roman" w:hAnsi="Times New Roman" w:cs="Times New Roman"/>
          <w:bCs/>
          <w:i/>
          <w:iCs/>
          <w:color w:val="000000" w:themeColor="text1"/>
          <w:sz w:val="28"/>
          <w:szCs w:val="28"/>
          <w:lang w:val="en-US"/>
        </w:rPr>
        <w:t>3</w:t>
      </w:r>
      <w:r w:rsidR="00AA1C13" w:rsidRPr="0079011E">
        <w:rPr>
          <w:rFonts w:ascii="Times New Roman" w:hAnsi="Times New Roman" w:cs="Times New Roman"/>
          <w:bCs/>
          <w:i/>
          <w:iCs/>
          <w:color w:val="000000" w:themeColor="text1"/>
          <w:sz w:val="28"/>
          <w:szCs w:val="28"/>
          <w:lang w:val="en-US"/>
        </w:rPr>
        <w:t xml:space="preserve"> người</w:t>
      </w:r>
      <w:r w:rsidRPr="0079011E">
        <w:rPr>
          <w:rFonts w:ascii="Times New Roman" w:hAnsi="Times New Roman" w:cs="Times New Roman"/>
          <w:bCs/>
          <w:i/>
          <w:iCs/>
          <w:color w:val="000000" w:themeColor="text1"/>
          <w:sz w:val="28"/>
          <w:szCs w:val="28"/>
        </w:rPr>
        <w:t xml:space="preserve">, </w:t>
      </w:r>
      <w:r w:rsidR="00AA1C13" w:rsidRPr="0079011E">
        <w:rPr>
          <w:rFonts w:ascii="Times New Roman" w:hAnsi="Times New Roman" w:cs="Times New Roman"/>
          <w:bCs/>
          <w:i/>
          <w:iCs/>
          <w:color w:val="000000" w:themeColor="text1"/>
          <w:sz w:val="28"/>
          <w:szCs w:val="28"/>
          <w:lang w:val="en-US"/>
        </w:rPr>
        <w:t>Bác sĩ đa khoa</w:t>
      </w:r>
      <w:r w:rsidRPr="0079011E">
        <w:rPr>
          <w:rFonts w:ascii="Times New Roman" w:hAnsi="Times New Roman" w:cs="Times New Roman"/>
          <w:bCs/>
          <w:i/>
          <w:iCs/>
          <w:color w:val="000000" w:themeColor="text1"/>
          <w:sz w:val="28"/>
          <w:szCs w:val="28"/>
        </w:rPr>
        <w:t xml:space="preserve"> 1</w:t>
      </w:r>
      <w:r w:rsidRPr="0079011E">
        <w:rPr>
          <w:rFonts w:ascii="Times New Roman" w:hAnsi="Times New Roman" w:cs="Times New Roman"/>
          <w:bCs/>
          <w:i/>
          <w:iCs/>
          <w:color w:val="000000" w:themeColor="text1"/>
          <w:sz w:val="28"/>
          <w:szCs w:val="28"/>
          <w:lang w:val="en-US"/>
        </w:rPr>
        <w:t>8</w:t>
      </w:r>
      <w:r w:rsidR="00AA1C13" w:rsidRPr="0079011E">
        <w:rPr>
          <w:rFonts w:ascii="Times New Roman" w:hAnsi="Times New Roman" w:cs="Times New Roman"/>
          <w:bCs/>
          <w:i/>
          <w:iCs/>
          <w:color w:val="000000" w:themeColor="text1"/>
          <w:sz w:val="28"/>
          <w:szCs w:val="28"/>
          <w:lang w:val="en-US"/>
        </w:rPr>
        <w:t xml:space="preserve"> người</w:t>
      </w:r>
      <w:r w:rsidRPr="0079011E">
        <w:rPr>
          <w:rFonts w:ascii="Times New Roman" w:hAnsi="Times New Roman" w:cs="Times New Roman"/>
          <w:bCs/>
          <w:i/>
          <w:iCs/>
          <w:color w:val="000000" w:themeColor="text1"/>
          <w:sz w:val="28"/>
          <w:szCs w:val="28"/>
        </w:rPr>
        <w:t>)</w:t>
      </w:r>
      <w:r w:rsidR="00AA1C13" w:rsidRPr="0079011E">
        <w:rPr>
          <w:rFonts w:ascii="Times New Roman" w:hAnsi="Times New Roman" w:cs="Times New Roman"/>
          <w:bCs/>
          <w:i/>
          <w:iCs/>
          <w:color w:val="000000" w:themeColor="text1"/>
          <w:sz w:val="28"/>
          <w:szCs w:val="28"/>
          <w:lang w:val="en-US"/>
        </w:rPr>
        <w:t xml:space="preserve">. </w:t>
      </w:r>
      <w:r w:rsidR="00AA1C13" w:rsidRPr="0079011E">
        <w:rPr>
          <w:rFonts w:ascii="Times New Roman" w:hAnsi="Times New Roman" w:cs="Times New Roman"/>
          <w:bCs/>
          <w:color w:val="000000" w:themeColor="text1"/>
          <w:sz w:val="28"/>
          <w:szCs w:val="28"/>
          <w:lang w:val="en-US"/>
        </w:rPr>
        <w:t>Tổng</w:t>
      </w:r>
      <w:r w:rsidR="00AA1C13" w:rsidRPr="0079011E">
        <w:rPr>
          <w:rFonts w:ascii="Times New Roman" w:hAnsi="Times New Roman" w:cs="Times New Roman"/>
          <w:bCs/>
          <w:i/>
          <w:iCs/>
          <w:color w:val="000000" w:themeColor="text1"/>
          <w:sz w:val="28"/>
          <w:szCs w:val="28"/>
          <w:lang w:val="en-US"/>
        </w:rPr>
        <w:t xml:space="preserve"> </w:t>
      </w:r>
      <w:r w:rsidRPr="0079011E">
        <w:rPr>
          <w:rFonts w:ascii="Times New Roman" w:hAnsi="Times New Roman" w:cs="Times New Roman"/>
          <w:bCs/>
          <w:color w:val="000000" w:themeColor="text1"/>
          <w:sz w:val="28"/>
          <w:szCs w:val="28"/>
        </w:rPr>
        <w:t>kinh phí đã chi</w:t>
      </w:r>
      <w:r w:rsidR="00AA1C13" w:rsidRPr="0079011E">
        <w:rPr>
          <w:rFonts w:ascii="Times New Roman" w:hAnsi="Times New Roman" w:cs="Times New Roman"/>
          <w:bCs/>
          <w:color w:val="000000" w:themeColor="text1"/>
          <w:sz w:val="28"/>
          <w:szCs w:val="28"/>
          <w:lang w:val="en-US"/>
        </w:rPr>
        <w:t xml:space="preserve"> trả</w:t>
      </w:r>
      <w:r w:rsidRPr="0079011E">
        <w:rPr>
          <w:rFonts w:ascii="Times New Roman" w:hAnsi="Times New Roman" w:cs="Times New Roman"/>
          <w:bCs/>
          <w:color w:val="000000" w:themeColor="text1"/>
          <w:sz w:val="28"/>
          <w:szCs w:val="28"/>
        </w:rPr>
        <w:t>: 5.990.000.000 đồng.</w:t>
      </w:r>
    </w:p>
    <w:p w14:paraId="4FEA8E4A" w14:textId="77777777" w:rsidR="00390DBE" w:rsidRPr="0079011E" w:rsidRDefault="00390DBE" w:rsidP="004F3D99">
      <w:pPr>
        <w:widowControl w:val="0"/>
        <w:spacing w:before="120" w:after="120"/>
        <w:ind w:firstLine="567"/>
        <w:jc w:val="both"/>
        <w:rPr>
          <w:rFonts w:ascii="Times New Roman" w:hAnsi="Times New Roman" w:cs="Times New Roman"/>
          <w:bCs/>
          <w:color w:val="000000" w:themeColor="text1"/>
          <w:sz w:val="28"/>
          <w:szCs w:val="28"/>
        </w:rPr>
      </w:pPr>
      <w:r w:rsidRPr="0079011E">
        <w:rPr>
          <w:rFonts w:ascii="Times New Roman" w:hAnsi="Times New Roman" w:cs="Times New Roman"/>
          <w:bCs/>
          <w:color w:val="000000" w:themeColor="text1"/>
          <w:sz w:val="28"/>
          <w:szCs w:val="28"/>
        </w:rPr>
        <w:t>- Số bác sĩ đã thu hút nghỉ việc, chuyển công tác ra ngoài tỉnh: Không có.</w:t>
      </w:r>
    </w:p>
    <w:p w14:paraId="74618AD7" w14:textId="77777777" w:rsidR="00390DBE" w:rsidRPr="0079011E" w:rsidRDefault="00390DBE" w:rsidP="004F3D99">
      <w:pPr>
        <w:widowControl w:val="0"/>
        <w:spacing w:before="120" w:after="120"/>
        <w:ind w:firstLine="567"/>
        <w:jc w:val="both"/>
        <w:rPr>
          <w:rFonts w:ascii="Times New Roman" w:hAnsi="Times New Roman" w:cs="Times New Roman"/>
          <w:bCs/>
          <w:color w:val="000000" w:themeColor="text1"/>
          <w:sz w:val="28"/>
          <w:szCs w:val="28"/>
        </w:rPr>
      </w:pPr>
      <w:r w:rsidRPr="0079011E">
        <w:rPr>
          <w:rFonts w:ascii="Times New Roman" w:hAnsi="Times New Roman" w:cs="Times New Roman"/>
          <w:bCs/>
          <w:color w:val="000000" w:themeColor="text1"/>
          <w:sz w:val="28"/>
          <w:szCs w:val="28"/>
        </w:rPr>
        <w:t>b) Đối với chính sách đãi ngộ:</w:t>
      </w:r>
    </w:p>
    <w:p w14:paraId="5D1851C4" w14:textId="6DA51FBD" w:rsidR="00390DBE" w:rsidRPr="0079011E" w:rsidRDefault="00390DBE" w:rsidP="004F3D99">
      <w:pPr>
        <w:widowControl w:val="0"/>
        <w:spacing w:before="120" w:after="120"/>
        <w:ind w:firstLine="567"/>
        <w:jc w:val="both"/>
        <w:rPr>
          <w:rFonts w:ascii="Times New Roman" w:hAnsi="Times New Roman" w:cs="Times New Roman"/>
          <w:bCs/>
          <w:color w:val="000000" w:themeColor="text1"/>
          <w:sz w:val="28"/>
          <w:szCs w:val="28"/>
        </w:rPr>
      </w:pPr>
      <w:r w:rsidRPr="0079011E">
        <w:rPr>
          <w:rFonts w:ascii="Times New Roman" w:hAnsi="Times New Roman" w:cs="Times New Roman"/>
          <w:bCs/>
          <w:color w:val="000000" w:themeColor="text1"/>
          <w:sz w:val="28"/>
          <w:szCs w:val="28"/>
        </w:rPr>
        <w:t>- Số lượng bác sĩ được đãi ngộ: 509</w:t>
      </w:r>
      <w:r w:rsidR="006467DF" w:rsidRPr="0079011E">
        <w:rPr>
          <w:rFonts w:ascii="Times New Roman" w:hAnsi="Times New Roman" w:cs="Times New Roman"/>
          <w:bCs/>
          <w:color w:val="000000" w:themeColor="text1"/>
          <w:sz w:val="28"/>
          <w:szCs w:val="28"/>
          <w:lang w:val="en-US"/>
        </w:rPr>
        <w:t xml:space="preserve"> </w:t>
      </w:r>
      <w:r w:rsidR="006467DF" w:rsidRPr="0079011E">
        <w:rPr>
          <w:rFonts w:ascii="Times New Roman" w:hAnsi="Times New Roman" w:cs="Times New Roman"/>
          <w:bCs/>
          <w:i/>
          <w:iCs/>
          <w:color w:val="000000" w:themeColor="text1"/>
          <w:sz w:val="28"/>
          <w:szCs w:val="28"/>
          <w:lang w:val="en-US"/>
        </w:rPr>
        <w:t>người</w:t>
      </w:r>
      <w:r w:rsidRPr="0079011E">
        <w:rPr>
          <w:rFonts w:ascii="Times New Roman" w:hAnsi="Times New Roman" w:cs="Times New Roman"/>
          <w:bCs/>
          <w:i/>
          <w:iCs/>
          <w:color w:val="000000" w:themeColor="text1"/>
          <w:sz w:val="28"/>
          <w:szCs w:val="28"/>
        </w:rPr>
        <w:t xml:space="preserve"> (</w:t>
      </w:r>
      <w:r w:rsidR="006467DF" w:rsidRPr="0079011E">
        <w:rPr>
          <w:rFonts w:ascii="Times New Roman" w:hAnsi="Times New Roman" w:cs="Times New Roman"/>
          <w:bCs/>
          <w:i/>
          <w:iCs/>
          <w:color w:val="000000" w:themeColor="text1"/>
          <w:sz w:val="28"/>
          <w:szCs w:val="28"/>
          <w:lang w:val="en-US"/>
        </w:rPr>
        <w:t>Chuyên khoa II</w:t>
      </w:r>
      <w:r w:rsidRPr="0079011E">
        <w:rPr>
          <w:rFonts w:ascii="Times New Roman" w:hAnsi="Times New Roman" w:cs="Times New Roman"/>
          <w:bCs/>
          <w:i/>
          <w:iCs/>
          <w:color w:val="000000" w:themeColor="text1"/>
          <w:sz w:val="28"/>
          <w:szCs w:val="28"/>
        </w:rPr>
        <w:t xml:space="preserve"> và tương đương 04, C</w:t>
      </w:r>
      <w:r w:rsidR="006467DF" w:rsidRPr="0079011E">
        <w:rPr>
          <w:rFonts w:ascii="Times New Roman" w:hAnsi="Times New Roman" w:cs="Times New Roman"/>
          <w:bCs/>
          <w:i/>
          <w:iCs/>
          <w:color w:val="000000" w:themeColor="text1"/>
          <w:sz w:val="28"/>
          <w:szCs w:val="28"/>
          <w:lang w:val="en-US"/>
        </w:rPr>
        <w:t xml:space="preserve">huyên khoa </w:t>
      </w:r>
      <w:r w:rsidRPr="0079011E">
        <w:rPr>
          <w:rFonts w:ascii="Times New Roman" w:hAnsi="Times New Roman" w:cs="Times New Roman"/>
          <w:bCs/>
          <w:i/>
          <w:iCs/>
          <w:color w:val="000000" w:themeColor="text1"/>
          <w:sz w:val="28"/>
          <w:szCs w:val="28"/>
        </w:rPr>
        <w:t>I và tương đương 176</w:t>
      </w:r>
      <w:r w:rsidR="006467DF" w:rsidRPr="0079011E">
        <w:rPr>
          <w:rFonts w:ascii="Times New Roman" w:hAnsi="Times New Roman" w:cs="Times New Roman"/>
          <w:bCs/>
          <w:i/>
          <w:iCs/>
          <w:color w:val="000000" w:themeColor="text1"/>
          <w:sz w:val="28"/>
          <w:szCs w:val="28"/>
          <w:lang w:val="en-US"/>
        </w:rPr>
        <w:t xml:space="preserve"> người</w:t>
      </w:r>
      <w:r w:rsidRPr="0079011E">
        <w:rPr>
          <w:rFonts w:ascii="Times New Roman" w:hAnsi="Times New Roman" w:cs="Times New Roman"/>
          <w:bCs/>
          <w:i/>
          <w:iCs/>
          <w:color w:val="000000" w:themeColor="text1"/>
          <w:sz w:val="28"/>
          <w:szCs w:val="28"/>
        </w:rPr>
        <w:t xml:space="preserve">, </w:t>
      </w:r>
      <w:r w:rsidR="006467DF" w:rsidRPr="0079011E">
        <w:rPr>
          <w:rFonts w:ascii="Times New Roman" w:hAnsi="Times New Roman" w:cs="Times New Roman"/>
          <w:bCs/>
          <w:i/>
          <w:iCs/>
          <w:color w:val="000000" w:themeColor="text1"/>
          <w:sz w:val="28"/>
          <w:szCs w:val="28"/>
          <w:lang w:val="en-US"/>
        </w:rPr>
        <w:t>Bác sĩ đa khoa</w:t>
      </w:r>
      <w:r w:rsidRPr="0079011E">
        <w:rPr>
          <w:rFonts w:ascii="Times New Roman" w:hAnsi="Times New Roman" w:cs="Times New Roman"/>
          <w:bCs/>
          <w:i/>
          <w:iCs/>
          <w:color w:val="000000" w:themeColor="text1"/>
          <w:sz w:val="28"/>
          <w:szCs w:val="28"/>
        </w:rPr>
        <w:t xml:space="preserve"> 329</w:t>
      </w:r>
      <w:r w:rsidR="006467DF" w:rsidRPr="0079011E">
        <w:rPr>
          <w:rFonts w:ascii="Times New Roman" w:hAnsi="Times New Roman" w:cs="Times New Roman"/>
          <w:bCs/>
          <w:i/>
          <w:iCs/>
          <w:color w:val="000000" w:themeColor="text1"/>
          <w:sz w:val="28"/>
          <w:szCs w:val="28"/>
          <w:lang w:val="en-US"/>
        </w:rPr>
        <w:t xml:space="preserve"> người</w:t>
      </w:r>
      <w:r w:rsidRPr="0079011E">
        <w:rPr>
          <w:rFonts w:ascii="Times New Roman" w:hAnsi="Times New Roman" w:cs="Times New Roman"/>
          <w:bCs/>
          <w:i/>
          <w:iCs/>
          <w:color w:val="000000" w:themeColor="text1"/>
          <w:sz w:val="28"/>
          <w:szCs w:val="28"/>
        </w:rPr>
        <w:t>)</w:t>
      </w:r>
      <w:r w:rsidR="006467DF" w:rsidRPr="0079011E">
        <w:rPr>
          <w:rFonts w:ascii="Times New Roman" w:hAnsi="Times New Roman" w:cs="Times New Roman"/>
          <w:bCs/>
          <w:i/>
          <w:iCs/>
          <w:color w:val="000000" w:themeColor="text1"/>
          <w:sz w:val="28"/>
          <w:szCs w:val="28"/>
          <w:lang w:val="en-US"/>
        </w:rPr>
        <w:t>.</w:t>
      </w:r>
      <w:r w:rsidR="006467DF" w:rsidRPr="0079011E">
        <w:rPr>
          <w:rFonts w:ascii="Times New Roman" w:hAnsi="Times New Roman" w:cs="Times New Roman"/>
          <w:bCs/>
          <w:color w:val="000000" w:themeColor="text1"/>
          <w:sz w:val="28"/>
          <w:szCs w:val="28"/>
          <w:lang w:val="en-US"/>
        </w:rPr>
        <w:t xml:space="preserve"> Tổng</w:t>
      </w:r>
      <w:r w:rsidRPr="0079011E">
        <w:rPr>
          <w:rFonts w:ascii="Times New Roman" w:hAnsi="Times New Roman" w:cs="Times New Roman"/>
          <w:bCs/>
          <w:color w:val="000000" w:themeColor="text1"/>
          <w:sz w:val="28"/>
          <w:szCs w:val="28"/>
        </w:rPr>
        <w:t xml:space="preserve"> kinh phí đã chi: 2.567.800.000 đồng.</w:t>
      </w:r>
    </w:p>
    <w:p w14:paraId="4E212F95" w14:textId="77777777" w:rsidR="006467DF" w:rsidRPr="0079011E" w:rsidRDefault="00390DBE" w:rsidP="004F3D99">
      <w:pPr>
        <w:widowControl w:val="0"/>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rPr>
        <w:t xml:space="preserve">- Số lượng </w:t>
      </w:r>
      <w:r w:rsidR="006467DF" w:rsidRPr="0079011E">
        <w:rPr>
          <w:rFonts w:ascii="Times New Roman" w:hAnsi="Times New Roman" w:cs="Times New Roman"/>
          <w:bCs/>
          <w:color w:val="000000" w:themeColor="text1"/>
          <w:sz w:val="28"/>
          <w:szCs w:val="28"/>
          <w:lang w:val="en-US"/>
        </w:rPr>
        <w:t>Đ</w:t>
      </w:r>
      <w:r w:rsidRPr="0079011E">
        <w:rPr>
          <w:rFonts w:ascii="Times New Roman" w:hAnsi="Times New Roman" w:cs="Times New Roman"/>
          <w:bCs/>
          <w:color w:val="000000" w:themeColor="text1"/>
          <w:sz w:val="28"/>
          <w:szCs w:val="28"/>
        </w:rPr>
        <w:t>iều dưỡng được hưởng đãi ngộ: 405 người</w:t>
      </w:r>
      <w:r w:rsidR="006467DF" w:rsidRPr="0079011E">
        <w:rPr>
          <w:rFonts w:ascii="Times New Roman" w:hAnsi="Times New Roman" w:cs="Times New Roman"/>
          <w:bCs/>
          <w:color w:val="000000" w:themeColor="text1"/>
          <w:sz w:val="28"/>
          <w:szCs w:val="28"/>
          <w:lang w:val="en-US"/>
        </w:rPr>
        <w:t>. Tổng</w:t>
      </w:r>
      <w:r w:rsidRPr="0079011E">
        <w:rPr>
          <w:rFonts w:ascii="Times New Roman" w:hAnsi="Times New Roman" w:cs="Times New Roman"/>
          <w:bCs/>
          <w:color w:val="000000" w:themeColor="text1"/>
          <w:sz w:val="28"/>
          <w:szCs w:val="28"/>
        </w:rPr>
        <w:t xml:space="preserve"> kinh phí đã chi</w:t>
      </w:r>
      <w:r w:rsidR="006467DF" w:rsidRPr="0079011E">
        <w:rPr>
          <w:rFonts w:ascii="Times New Roman" w:hAnsi="Times New Roman" w:cs="Times New Roman"/>
          <w:bCs/>
          <w:color w:val="000000" w:themeColor="text1"/>
          <w:sz w:val="28"/>
          <w:szCs w:val="28"/>
          <w:lang w:val="en-US"/>
        </w:rPr>
        <w:t xml:space="preserve"> trả</w:t>
      </w:r>
      <w:r w:rsidRPr="0079011E">
        <w:rPr>
          <w:rFonts w:ascii="Times New Roman" w:hAnsi="Times New Roman" w:cs="Times New Roman"/>
          <w:bCs/>
          <w:color w:val="000000" w:themeColor="text1"/>
          <w:sz w:val="28"/>
          <w:szCs w:val="28"/>
        </w:rPr>
        <w:t xml:space="preserve"> là: 1.969.000.000 đồng</w:t>
      </w:r>
      <w:r w:rsidR="006467DF" w:rsidRPr="0079011E">
        <w:rPr>
          <w:rFonts w:ascii="Times New Roman" w:hAnsi="Times New Roman" w:cs="Times New Roman"/>
          <w:bCs/>
          <w:color w:val="000000" w:themeColor="text1"/>
          <w:sz w:val="28"/>
          <w:szCs w:val="28"/>
          <w:lang w:val="en-US"/>
        </w:rPr>
        <w:t>;</w:t>
      </w:r>
      <w:r w:rsidRPr="0079011E">
        <w:rPr>
          <w:rFonts w:ascii="Times New Roman" w:hAnsi="Times New Roman" w:cs="Times New Roman"/>
          <w:bCs/>
          <w:color w:val="000000" w:themeColor="text1"/>
          <w:sz w:val="28"/>
          <w:szCs w:val="28"/>
        </w:rPr>
        <w:t xml:space="preserve"> </w:t>
      </w:r>
    </w:p>
    <w:p w14:paraId="0905A931" w14:textId="5D6A26FD" w:rsidR="00390DBE" w:rsidRPr="0079011E" w:rsidRDefault="006467DF" w:rsidP="004F3D99">
      <w:pPr>
        <w:widowControl w:val="0"/>
        <w:spacing w:before="120" w:after="120"/>
        <w:ind w:firstLine="567"/>
        <w:jc w:val="both"/>
        <w:rPr>
          <w:rFonts w:ascii="Times New Roman" w:hAnsi="Times New Roman" w:cs="Times New Roman"/>
          <w:bCs/>
          <w:color w:val="000000" w:themeColor="text1"/>
          <w:spacing w:val="-14"/>
          <w:sz w:val="28"/>
          <w:szCs w:val="28"/>
        </w:rPr>
      </w:pPr>
      <w:r w:rsidRPr="0079011E">
        <w:rPr>
          <w:rFonts w:ascii="Times New Roman" w:hAnsi="Times New Roman" w:cs="Times New Roman"/>
          <w:bCs/>
          <w:color w:val="000000" w:themeColor="text1"/>
          <w:spacing w:val="-14"/>
          <w:sz w:val="28"/>
          <w:szCs w:val="28"/>
          <w:lang w:val="en-US"/>
        </w:rPr>
        <w:t>- S</w:t>
      </w:r>
      <w:r w:rsidR="00390DBE" w:rsidRPr="0079011E">
        <w:rPr>
          <w:rFonts w:ascii="Times New Roman" w:hAnsi="Times New Roman" w:cs="Times New Roman"/>
          <w:bCs/>
          <w:color w:val="000000" w:themeColor="text1"/>
          <w:spacing w:val="-14"/>
          <w:sz w:val="28"/>
          <w:szCs w:val="28"/>
        </w:rPr>
        <w:t xml:space="preserve">ố lượng </w:t>
      </w:r>
      <w:r w:rsidRPr="0079011E">
        <w:rPr>
          <w:rFonts w:ascii="Times New Roman" w:hAnsi="Times New Roman" w:cs="Times New Roman"/>
          <w:bCs/>
          <w:color w:val="000000" w:themeColor="text1"/>
          <w:spacing w:val="-14"/>
          <w:sz w:val="28"/>
          <w:szCs w:val="28"/>
          <w:lang w:val="en-US"/>
        </w:rPr>
        <w:t>K</w:t>
      </w:r>
      <w:r w:rsidR="00390DBE" w:rsidRPr="0079011E">
        <w:rPr>
          <w:rFonts w:ascii="Times New Roman" w:hAnsi="Times New Roman" w:cs="Times New Roman"/>
          <w:bCs/>
          <w:color w:val="000000" w:themeColor="text1"/>
          <w:spacing w:val="-14"/>
          <w:sz w:val="28"/>
          <w:szCs w:val="28"/>
        </w:rPr>
        <w:t>ỹ thuật viên: 126 người</w:t>
      </w:r>
      <w:r w:rsidRPr="0079011E">
        <w:rPr>
          <w:rFonts w:ascii="Times New Roman" w:hAnsi="Times New Roman" w:cs="Times New Roman"/>
          <w:bCs/>
          <w:color w:val="000000" w:themeColor="text1"/>
          <w:spacing w:val="-14"/>
          <w:sz w:val="28"/>
          <w:szCs w:val="28"/>
          <w:lang w:val="en-US"/>
        </w:rPr>
        <w:t>. Tổng</w:t>
      </w:r>
      <w:r w:rsidR="00390DBE" w:rsidRPr="0079011E">
        <w:rPr>
          <w:rFonts w:ascii="Times New Roman" w:hAnsi="Times New Roman" w:cs="Times New Roman"/>
          <w:bCs/>
          <w:color w:val="000000" w:themeColor="text1"/>
          <w:spacing w:val="-14"/>
          <w:sz w:val="28"/>
          <w:szCs w:val="28"/>
        </w:rPr>
        <w:t xml:space="preserve"> kinh phí đã chi </w:t>
      </w:r>
      <w:r w:rsidRPr="0079011E">
        <w:rPr>
          <w:rFonts w:ascii="Times New Roman" w:hAnsi="Times New Roman" w:cs="Times New Roman"/>
          <w:bCs/>
          <w:color w:val="000000" w:themeColor="text1"/>
          <w:spacing w:val="-14"/>
          <w:sz w:val="28"/>
          <w:szCs w:val="28"/>
          <w:lang w:val="en-US"/>
        </w:rPr>
        <w:t xml:space="preserve">trả </w:t>
      </w:r>
      <w:r w:rsidR="00390DBE" w:rsidRPr="0079011E">
        <w:rPr>
          <w:rFonts w:ascii="Times New Roman" w:hAnsi="Times New Roman" w:cs="Times New Roman"/>
          <w:bCs/>
          <w:color w:val="000000" w:themeColor="text1"/>
          <w:spacing w:val="-14"/>
          <w:sz w:val="28"/>
          <w:szCs w:val="28"/>
        </w:rPr>
        <w:t>là: 598.800.000 đồng.</w:t>
      </w:r>
    </w:p>
    <w:p w14:paraId="3938803D" w14:textId="77777777" w:rsidR="00390DBE" w:rsidRPr="0079011E" w:rsidRDefault="00390DBE" w:rsidP="004F3D99">
      <w:pPr>
        <w:widowControl w:val="0"/>
        <w:spacing w:before="120" w:after="120"/>
        <w:ind w:firstLine="567"/>
        <w:jc w:val="both"/>
        <w:rPr>
          <w:rFonts w:ascii="Times New Roman" w:hAnsi="Times New Roman" w:cs="Times New Roman"/>
          <w:bCs/>
          <w:color w:val="000000" w:themeColor="text1"/>
          <w:sz w:val="28"/>
          <w:szCs w:val="28"/>
        </w:rPr>
      </w:pPr>
      <w:r w:rsidRPr="0079011E">
        <w:rPr>
          <w:rFonts w:ascii="Times New Roman" w:hAnsi="Times New Roman" w:cs="Times New Roman"/>
          <w:bCs/>
          <w:color w:val="000000" w:themeColor="text1"/>
          <w:sz w:val="28"/>
          <w:szCs w:val="28"/>
        </w:rPr>
        <w:t>c) Đối với chính sách đào tạo:</w:t>
      </w:r>
    </w:p>
    <w:p w14:paraId="479C69EB" w14:textId="140055BF" w:rsidR="00390DBE" w:rsidRPr="0079011E" w:rsidRDefault="00390DBE" w:rsidP="004F3D99">
      <w:pPr>
        <w:widowControl w:val="0"/>
        <w:spacing w:before="120" w:after="120"/>
        <w:ind w:firstLine="567"/>
        <w:jc w:val="both"/>
        <w:rPr>
          <w:rFonts w:ascii="Times New Roman" w:hAnsi="Times New Roman" w:cs="Times New Roman"/>
          <w:bCs/>
          <w:color w:val="000000" w:themeColor="text1"/>
          <w:spacing w:val="-6"/>
          <w:sz w:val="28"/>
          <w:szCs w:val="28"/>
        </w:rPr>
      </w:pPr>
      <w:r w:rsidRPr="0079011E">
        <w:rPr>
          <w:rFonts w:ascii="Times New Roman" w:hAnsi="Times New Roman" w:cs="Times New Roman"/>
          <w:bCs/>
          <w:color w:val="000000" w:themeColor="text1"/>
          <w:spacing w:val="-6"/>
          <w:sz w:val="28"/>
          <w:szCs w:val="28"/>
        </w:rPr>
        <w:t xml:space="preserve">Số lượng đã được cử đi đào tạo </w:t>
      </w:r>
      <w:r w:rsidR="006467DF" w:rsidRPr="0079011E">
        <w:rPr>
          <w:rFonts w:ascii="Times New Roman" w:hAnsi="Times New Roman" w:cs="Times New Roman"/>
          <w:bCs/>
          <w:color w:val="000000" w:themeColor="text1"/>
          <w:spacing w:val="-6"/>
          <w:sz w:val="28"/>
          <w:szCs w:val="28"/>
          <w:lang w:val="en-US"/>
        </w:rPr>
        <w:t>sau đại học</w:t>
      </w:r>
      <w:r w:rsidRPr="0079011E">
        <w:rPr>
          <w:rFonts w:ascii="Times New Roman" w:hAnsi="Times New Roman" w:cs="Times New Roman"/>
          <w:bCs/>
          <w:color w:val="000000" w:themeColor="text1"/>
          <w:spacing w:val="-6"/>
          <w:sz w:val="28"/>
          <w:szCs w:val="28"/>
        </w:rPr>
        <w:t xml:space="preserve">: 26 viên chức </w:t>
      </w:r>
      <w:r w:rsidRPr="0079011E">
        <w:rPr>
          <w:rFonts w:ascii="Times New Roman" w:hAnsi="Times New Roman" w:cs="Times New Roman"/>
          <w:bCs/>
          <w:i/>
          <w:iCs/>
          <w:color w:val="000000" w:themeColor="text1"/>
          <w:spacing w:val="-6"/>
          <w:sz w:val="28"/>
          <w:szCs w:val="28"/>
        </w:rPr>
        <w:t>(</w:t>
      </w:r>
      <w:r w:rsidR="006467DF" w:rsidRPr="0079011E">
        <w:rPr>
          <w:rFonts w:ascii="Times New Roman" w:hAnsi="Times New Roman" w:cs="Times New Roman"/>
          <w:bCs/>
          <w:i/>
          <w:iCs/>
          <w:color w:val="000000" w:themeColor="text1"/>
          <w:spacing w:val="-6"/>
          <w:sz w:val="28"/>
          <w:szCs w:val="28"/>
          <w:lang w:val="en-US"/>
        </w:rPr>
        <w:t>C</w:t>
      </w:r>
      <w:r w:rsidRPr="0079011E">
        <w:rPr>
          <w:rFonts w:ascii="Times New Roman" w:hAnsi="Times New Roman" w:cs="Times New Roman"/>
          <w:bCs/>
          <w:i/>
          <w:iCs/>
          <w:color w:val="000000" w:themeColor="text1"/>
          <w:spacing w:val="-6"/>
          <w:sz w:val="28"/>
          <w:szCs w:val="28"/>
        </w:rPr>
        <w:t>huyên khoa II</w:t>
      </w:r>
      <w:r w:rsidR="006467DF" w:rsidRPr="0079011E">
        <w:rPr>
          <w:rFonts w:ascii="Times New Roman" w:hAnsi="Times New Roman" w:cs="Times New Roman"/>
          <w:bCs/>
          <w:i/>
          <w:iCs/>
          <w:color w:val="000000" w:themeColor="text1"/>
          <w:spacing w:val="-6"/>
          <w:sz w:val="28"/>
          <w:szCs w:val="28"/>
          <w:lang w:val="en-US"/>
        </w:rPr>
        <w:t>: 0</w:t>
      </w:r>
      <w:r w:rsidR="00F33E25">
        <w:rPr>
          <w:rFonts w:ascii="Times New Roman" w:hAnsi="Times New Roman" w:cs="Times New Roman"/>
          <w:bCs/>
          <w:i/>
          <w:iCs/>
          <w:color w:val="000000" w:themeColor="text1"/>
          <w:spacing w:val="-6"/>
          <w:sz w:val="28"/>
          <w:szCs w:val="28"/>
          <w:lang w:val="en-US"/>
        </w:rPr>
        <w:t>3</w:t>
      </w:r>
      <w:r w:rsidR="006467DF" w:rsidRPr="0079011E">
        <w:rPr>
          <w:rFonts w:ascii="Times New Roman" w:hAnsi="Times New Roman" w:cs="Times New Roman"/>
          <w:bCs/>
          <w:i/>
          <w:iCs/>
          <w:color w:val="000000" w:themeColor="text1"/>
          <w:spacing w:val="-6"/>
          <w:sz w:val="28"/>
          <w:szCs w:val="28"/>
          <w:lang w:val="en-US"/>
        </w:rPr>
        <w:t xml:space="preserve"> người</w:t>
      </w:r>
      <w:r w:rsidRPr="0079011E">
        <w:rPr>
          <w:rFonts w:ascii="Times New Roman" w:hAnsi="Times New Roman" w:cs="Times New Roman"/>
          <w:bCs/>
          <w:i/>
          <w:iCs/>
          <w:color w:val="000000" w:themeColor="text1"/>
          <w:spacing w:val="-6"/>
          <w:sz w:val="28"/>
          <w:szCs w:val="28"/>
        </w:rPr>
        <w:t xml:space="preserve">, </w:t>
      </w:r>
      <w:r w:rsidR="006467DF" w:rsidRPr="0079011E">
        <w:rPr>
          <w:rFonts w:ascii="Times New Roman" w:hAnsi="Times New Roman" w:cs="Times New Roman"/>
          <w:bCs/>
          <w:i/>
          <w:iCs/>
          <w:color w:val="000000" w:themeColor="text1"/>
          <w:spacing w:val="-6"/>
          <w:sz w:val="28"/>
          <w:szCs w:val="28"/>
          <w:lang w:val="en-US"/>
        </w:rPr>
        <w:t xml:space="preserve">Chuyên khoa I: </w:t>
      </w:r>
      <w:r w:rsidRPr="0079011E">
        <w:rPr>
          <w:rFonts w:ascii="Times New Roman" w:hAnsi="Times New Roman" w:cs="Times New Roman"/>
          <w:bCs/>
          <w:i/>
          <w:iCs/>
          <w:color w:val="000000" w:themeColor="text1"/>
          <w:spacing w:val="-6"/>
          <w:sz w:val="28"/>
          <w:szCs w:val="28"/>
        </w:rPr>
        <w:t>2</w:t>
      </w:r>
      <w:r w:rsidR="00F33E25">
        <w:rPr>
          <w:rFonts w:ascii="Times New Roman" w:hAnsi="Times New Roman" w:cs="Times New Roman"/>
          <w:bCs/>
          <w:i/>
          <w:iCs/>
          <w:color w:val="000000" w:themeColor="text1"/>
          <w:spacing w:val="-6"/>
          <w:sz w:val="28"/>
          <w:szCs w:val="28"/>
          <w:lang w:val="en-US"/>
        </w:rPr>
        <w:t>3</w:t>
      </w:r>
      <w:r w:rsidRPr="0079011E">
        <w:rPr>
          <w:rFonts w:ascii="Times New Roman" w:hAnsi="Times New Roman" w:cs="Times New Roman"/>
          <w:bCs/>
          <w:i/>
          <w:iCs/>
          <w:color w:val="000000" w:themeColor="text1"/>
          <w:spacing w:val="-6"/>
          <w:sz w:val="28"/>
          <w:szCs w:val="28"/>
        </w:rPr>
        <w:t xml:space="preserve"> </w:t>
      </w:r>
      <w:r w:rsidR="006467DF" w:rsidRPr="0079011E">
        <w:rPr>
          <w:rFonts w:ascii="Times New Roman" w:hAnsi="Times New Roman" w:cs="Times New Roman"/>
          <w:bCs/>
          <w:i/>
          <w:iCs/>
          <w:color w:val="000000" w:themeColor="text1"/>
          <w:spacing w:val="-6"/>
          <w:sz w:val="28"/>
          <w:szCs w:val="28"/>
          <w:lang w:val="en-US"/>
        </w:rPr>
        <w:t>người</w:t>
      </w:r>
      <w:r w:rsidRPr="0079011E">
        <w:rPr>
          <w:rFonts w:ascii="Times New Roman" w:hAnsi="Times New Roman" w:cs="Times New Roman"/>
          <w:bCs/>
          <w:i/>
          <w:iCs/>
          <w:color w:val="000000" w:themeColor="text1"/>
          <w:spacing w:val="-6"/>
          <w:sz w:val="28"/>
          <w:szCs w:val="28"/>
        </w:rPr>
        <w:t>)</w:t>
      </w:r>
      <w:r w:rsidR="006467DF" w:rsidRPr="0079011E">
        <w:rPr>
          <w:rFonts w:ascii="Times New Roman" w:hAnsi="Times New Roman" w:cs="Times New Roman"/>
          <w:bCs/>
          <w:color w:val="000000" w:themeColor="text1"/>
          <w:spacing w:val="-6"/>
          <w:sz w:val="28"/>
          <w:szCs w:val="28"/>
          <w:lang w:val="en-US"/>
        </w:rPr>
        <w:t>. Tổng</w:t>
      </w:r>
      <w:r w:rsidRPr="0079011E">
        <w:rPr>
          <w:rFonts w:ascii="Times New Roman" w:hAnsi="Times New Roman" w:cs="Times New Roman"/>
          <w:bCs/>
          <w:color w:val="000000" w:themeColor="text1"/>
          <w:spacing w:val="-6"/>
          <w:sz w:val="28"/>
          <w:szCs w:val="28"/>
        </w:rPr>
        <w:t xml:space="preserve"> kinh phí đã chi</w:t>
      </w:r>
      <w:r w:rsidR="006467DF" w:rsidRPr="0079011E">
        <w:rPr>
          <w:rFonts w:ascii="Times New Roman" w:hAnsi="Times New Roman" w:cs="Times New Roman"/>
          <w:bCs/>
          <w:color w:val="000000" w:themeColor="text1"/>
          <w:spacing w:val="-6"/>
          <w:sz w:val="28"/>
          <w:szCs w:val="28"/>
          <w:lang w:val="en-US"/>
        </w:rPr>
        <w:t xml:space="preserve"> trả</w:t>
      </w:r>
      <w:r w:rsidRPr="0079011E">
        <w:rPr>
          <w:rFonts w:ascii="Times New Roman" w:hAnsi="Times New Roman" w:cs="Times New Roman"/>
          <w:bCs/>
          <w:color w:val="000000" w:themeColor="text1"/>
          <w:spacing w:val="-6"/>
          <w:sz w:val="28"/>
          <w:szCs w:val="28"/>
        </w:rPr>
        <w:t>: 3.25</w:t>
      </w:r>
      <w:r w:rsidR="00F33E25">
        <w:rPr>
          <w:rFonts w:ascii="Times New Roman" w:hAnsi="Times New Roman" w:cs="Times New Roman"/>
          <w:bCs/>
          <w:color w:val="000000" w:themeColor="text1"/>
          <w:spacing w:val="-6"/>
          <w:sz w:val="28"/>
          <w:szCs w:val="28"/>
          <w:lang w:val="en-US"/>
        </w:rPr>
        <w:t>3</w:t>
      </w:r>
      <w:r w:rsidRPr="0079011E">
        <w:rPr>
          <w:rFonts w:ascii="Times New Roman" w:hAnsi="Times New Roman" w:cs="Times New Roman"/>
          <w:bCs/>
          <w:color w:val="000000" w:themeColor="text1"/>
          <w:spacing w:val="-6"/>
          <w:sz w:val="28"/>
          <w:szCs w:val="28"/>
        </w:rPr>
        <w:t>.</w:t>
      </w:r>
      <w:r w:rsidR="00F33E25">
        <w:rPr>
          <w:rFonts w:ascii="Times New Roman" w:hAnsi="Times New Roman" w:cs="Times New Roman"/>
          <w:bCs/>
          <w:color w:val="000000" w:themeColor="text1"/>
          <w:spacing w:val="-6"/>
          <w:sz w:val="28"/>
          <w:szCs w:val="28"/>
          <w:lang w:val="en-US"/>
        </w:rPr>
        <w:t>8</w:t>
      </w:r>
      <w:r w:rsidRPr="0079011E">
        <w:rPr>
          <w:rFonts w:ascii="Times New Roman" w:hAnsi="Times New Roman" w:cs="Times New Roman"/>
          <w:bCs/>
          <w:color w:val="000000" w:themeColor="text1"/>
          <w:spacing w:val="-6"/>
          <w:sz w:val="28"/>
          <w:szCs w:val="28"/>
        </w:rPr>
        <w:t>00.000 đồng.</w:t>
      </w:r>
    </w:p>
    <w:p w14:paraId="56983A55" w14:textId="77777777" w:rsidR="00390DBE" w:rsidRPr="0079011E" w:rsidRDefault="00390DBE" w:rsidP="004F3D99">
      <w:pPr>
        <w:widowControl w:val="0"/>
        <w:spacing w:before="120" w:after="120"/>
        <w:ind w:firstLine="567"/>
        <w:jc w:val="both"/>
        <w:rPr>
          <w:rFonts w:ascii="Times New Roman" w:hAnsi="Times New Roman" w:cs="Times New Roman"/>
          <w:bCs/>
          <w:color w:val="000000" w:themeColor="text1"/>
          <w:sz w:val="28"/>
          <w:szCs w:val="28"/>
        </w:rPr>
      </w:pPr>
      <w:r w:rsidRPr="0079011E">
        <w:rPr>
          <w:rFonts w:ascii="Times New Roman" w:hAnsi="Times New Roman" w:cs="Times New Roman"/>
          <w:bCs/>
          <w:color w:val="000000" w:themeColor="text1"/>
          <w:sz w:val="28"/>
          <w:szCs w:val="28"/>
        </w:rPr>
        <w:t>Số bác sĩ đã được cử đi đào tạo sau đại học nghỉ việc, chuyển công tác ra ngoài tỉnh: Không có.</w:t>
      </w:r>
    </w:p>
    <w:p w14:paraId="2902A02E" w14:textId="1E33F086" w:rsidR="00390DBE" w:rsidRPr="0079011E" w:rsidRDefault="00390DBE" w:rsidP="004F3D99">
      <w:pPr>
        <w:widowControl w:val="0"/>
        <w:spacing w:before="120" w:after="120"/>
        <w:ind w:firstLine="567"/>
        <w:jc w:val="both"/>
        <w:rPr>
          <w:rFonts w:ascii="Times New Roman" w:hAnsi="Times New Roman" w:cs="Times New Roman"/>
          <w:bCs/>
          <w:color w:val="000000" w:themeColor="text1"/>
          <w:sz w:val="28"/>
          <w:szCs w:val="28"/>
        </w:rPr>
      </w:pPr>
      <w:r w:rsidRPr="0079011E">
        <w:rPr>
          <w:rFonts w:ascii="Times New Roman" w:hAnsi="Times New Roman" w:cs="Times New Roman"/>
          <w:bCs/>
          <w:color w:val="000000" w:themeColor="text1"/>
          <w:sz w:val="28"/>
          <w:szCs w:val="28"/>
        </w:rPr>
        <w:t xml:space="preserve">d) Chính sách </w:t>
      </w:r>
      <w:r w:rsidRPr="0079011E">
        <w:rPr>
          <w:rFonts w:ascii="Times New Roman" w:hAnsi="Times New Roman" w:cs="Times New Roman"/>
          <w:color w:val="000000" w:themeColor="text1"/>
          <w:sz w:val="28"/>
          <w:szCs w:val="28"/>
        </w:rPr>
        <w:t>tiền thưởng thành tích học tập, công tác</w:t>
      </w:r>
      <w:r w:rsidRPr="0079011E">
        <w:rPr>
          <w:rFonts w:ascii="Times New Roman" w:hAnsi="Times New Roman" w:cs="Times New Roman"/>
          <w:bCs/>
          <w:color w:val="000000" w:themeColor="text1"/>
          <w:sz w:val="28"/>
          <w:szCs w:val="28"/>
        </w:rPr>
        <w:t xml:space="preserve">: Nghị quyết số 08/2024/NQ-HĐND không </w:t>
      </w:r>
      <w:r w:rsidR="007B5B41">
        <w:rPr>
          <w:rFonts w:ascii="Times New Roman" w:hAnsi="Times New Roman" w:cs="Times New Roman"/>
          <w:bCs/>
          <w:color w:val="000000" w:themeColor="text1"/>
          <w:sz w:val="28"/>
          <w:szCs w:val="28"/>
          <w:lang w:val="en-US"/>
        </w:rPr>
        <w:t>xây dựng</w:t>
      </w:r>
      <w:r w:rsidRPr="0079011E">
        <w:rPr>
          <w:rFonts w:ascii="Times New Roman" w:hAnsi="Times New Roman" w:cs="Times New Roman"/>
          <w:bCs/>
          <w:color w:val="000000" w:themeColor="text1"/>
          <w:sz w:val="28"/>
          <w:szCs w:val="28"/>
        </w:rPr>
        <w:t xml:space="preserve"> chính sách này.</w:t>
      </w:r>
    </w:p>
    <w:p w14:paraId="626505FA" w14:textId="3A993FB0" w:rsidR="005260A0" w:rsidRPr="0079011E" w:rsidRDefault="00390DBE" w:rsidP="004F3D99">
      <w:pPr>
        <w:widowControl w:val="0"/>
        <w:spacing w:before="120" w:after="120"/>
        <w:ind w:firstLine="567"/>
        <w:jc w:val="both"/>
        <w:rPr>
          <w:rFonts w:ascii="Times New Roman" w:hAnsi="Times New Roman" w:cs="Times New Roman"/>
          <w:bCs/>
          <w:color w:val="000000" w:themeColor="text1"/>
          <w:sz w:val="28"/>
          <w:szCs w:val="28"/>
          <w:lang w:val="en-US"/>
        </w:rPr>
      </w:pPr>
      <w:r w:rsidRPr="0079011E">
        <w:rPr>
          <w:rFonts w:ascii="Times New Roman" w:hAnsi="Times New Roman" w:cs="Times New Roman"/>
          <w:bCs/>
          <w:color w:val="000000" w:themeColor="text1"/>
          <w:sz w:val="28"/>
          <w:szCs w:val="28"/>
        </w:rPr>
        <w:t>Tổng số kinh phí</w:t>
      </w:r>
      <w:r w:rsidR="006467DF" w:rsidRPr="0079011E">
        <w:rPr>
          <w:rFonts w:ascii="Times New Roman" w:hAnsi="Times New Roman" w:cs="Times New Roman"/>
          <w:bCs/>
          <w:color w:val="000000" w:themeColor="text1"/>
          <w:sz w:val="28"/>
          <w:szCs w:val="28"/>
          <w:lang w:val="en-US"/>
        </w:rPr>
        <w:t xml:space="preserve"> đã chi trả </w:t>
      </w:r>
      <w:r w:rsidRPr="0079011E">
        <w:rPr>
          <w:rFonts w:ascii="Times New Roman" w:hAnsi="Times New Roman" w:cs="Times New Roman"/>
          <w:bCs/>
          <w:color w:val="000000" w:themeColor="text1"/>
          <w:sz w:val="28"/>
          <w:szCs w:val="28"/>
        </w:rPr>
        <w:t>theo Nghị quyết số 08/2024/NQ-HĐND tính đến nay: 14.37</w:t>
      </w:r>
      <w:r w:rsidR="00F33E25">
        <w:rPr>
          <w:rFonts w:ascii="Times New Roman" w:hAnsi="Times New Roman" w:cs="Times New Roman"/>
          <w:bCs/>
          <w:color w:val="000000" w:themeColor="text1"/>
          <w:sz w:val="28"/>
          <w:szCs w:val="28"/>
          <w:lang w:val="en-US"/>
        </w:rPr>
        <w:t>9</w:t>
      </w:r>
      <w:r w:rsidRPr="0079011E">
        <w:rPr>
          <w:rFonts w:ascii="Times New Roman" w:hAnsi="Times New Roman" w:cs="Times New Roman"/>
          <w:bCs/>
          <w:color w:val="000000" w:themeColor="text1"/>
          <w:sz w:val="28"/>
          <w:szCs w:val="28"/>
        </w:rPr>
        <w:t>.</w:t>
      </w:r>
      <w:r w:rsidR="00F33E25">
        <w:rPr>
          <w:rFonts w:ascii="Times New Roman" w:hAnsi="Times New Roman" w:cs="Times New Roman"/>
          <w:bCs/>
          <w:color w:val="000000" w:themeColor="text1"/>
          <w:sz w:val="28"/>
          <w:szCs w:val="28"/>
          <w:lang w:val="en-US"/>
        </w:rPr>
        <w:t>4</w:t>
      </w:r>
      <w:r w:rsidRPr="0079011E">
        <w:rPr>
          <w:rFonts w:ascii="Times New Roman" w:hAnsi="Times New Roman" w:cs="Times New Roman"/>
          <w:bCs/>
          <w:color w:val="000000" w:themeColor="text1"/>
          <w:sz w:val="28"/>
          <w:szCs w:val="28"/>
        </w:rPr>
        <w:t>00.000 đồng (</w:t>
      </w:r>
      <w:r w:rsidR="00B21BFA" w:rsidRPr="0079011E">
        <w:rPr>
          <w:rFonts w:ascii="Times New Roman" w:hAnsi="Times New Roman" w:cs="Times New Roman"/>
          <w:bCs/>
          <w:color w:val="000000" w:themeColor="text1"/>
          <w:sz w:val="28"/>
          <w:szCs w:val="28"/>
        </w:rPr>
        <w:t xml:space="preserve">Mười </w:t>
      </w:r>
      <w:r w:rsidRPr="0079011E">
        <w:rPr>
          <w:rFonts w:ascii="Times New Roman" w:hAnsi="Times New Roman" w:cs="Times New Roman"/>
          <w:bCs/>
          <w:color w:val="000000" w:themeColor="text1"/>
          <w:sz w:val="28"/>
          <w:szCs w:val="28"/>
        </w:rPr>
        <w:t>bốn tỷ</w:t>
      </w:r>
      <w:r w:rsidR="00B21BFA">
        <w:rPr>
          <w:rFonts w:ascii="Times New Roman" w:hAnsi="Times New Roman" w:cs="Times New Roman"/>
          <w:bCs/>
          <w:color w:val="000000" w:themeColor="text1"/>
          <w:sz w:val="28"/>
          <w:szCs w:val="28"/>
          <w:lang w:val="en-US"/>
        </w:rPr>
        <w:t>,</w:t>
      </w:r>
      <w:r w:rsidRPr="0079011E">
        <w:rPr>
          <w:rFonts w:ascii="Times New Roman" w:hAnsi="Times New Roman" w:cs="Times New Roman"/>
          <w:bCs/>
          <w:color w:val="000000" w:themeColor="text1"/>
          <w:sz w:val="28"/>
          <w:szCs w:val="28"/>
        </w:rPr>
        <w:t xml:space="preserve"> ba trăm bảy mươi </w:t>
      </w:r>
      <w:r w:rsidR="00F33E25">
        <w:rPr>
          <w:rFonts w:ascii="Times New Roman" w:hAnsi="Times New Roman" w:cs="Times New Roman"/>
          <w:bCs/>
          <w:color w:val="000000" w:themeColor="text1"/>
          <w:sz w:val="28"/>
          <w:szCs w:val="28"/>
          <w:lang w:val="en-US"/>
        </w:rPr>
        <w:t>chín</w:t>
      </w:r>
      <w:r w:rsidRPr="0079011E">
        <w:rPr>
          <w:rFonts w:ascii="Times New Roman" w:hAnsi="Times New Roman" w:cs="Times New Roman"/>
          <w:bCs/>
          <w:color w:val="000000" w:themeColor="text1"/>
          <w:sz w:val="28"/>
          <w:szCs w:val="28"/>
        </w:rPr>
        <w:t xml:space="preserve"> triệu</w:t>
      </w:r>
      <w:r w:rsidR="00B21BFA">
        <w:rPr>
          <w:rFonts w:ascii="Times New Roman" w:hAnsi="Times New Roman" w:cs="Times New Roman"/>
          <w:bCs/>
          <w:color w:val="000000" w:themeColor="text1"/>
          <w:sz w:val="28"/>
          <w:szCs w:val="28"/>
          <w:lang w:val="en-US"/>
        </w:rPr>
        <w:t>,</w:t>
      </w:r>
      <w:r w:rsidRPr="0079011E">
        <w:rPr>
          <w:rFonts w:ascii="Times New Roman" w:hAnsi="Times New Roman" w:cs="Times New Roman"/>
          <w:bCs/>
          <w:color w:val="000000" w:themeColor="text1"/>
          <w:sz w:val="28"/>
          <w:szCs w:val="28"/>
        </w:rPr>
        <w:t xml:space="preserve"> </w:t>
      </w:r>
      <w:r w:rsidR="00F33E25">
        <w:rPr>
          <w:rFonts w:ascii="Times New Roman" w:hAnsi="Times New Roman" w:cs="Times New Roman"/>
          <w:bCs/>
          <w:color w:val="000000" w:themeColor="text1"/>
          <w:sz w:val="28"/>
          <w:szCs w:val="28"/>
          <w:lang w:val="en-US"/>
        </w:rPr>
        <w:t>bốn</w:t>
      </w:r>
      <w:r w:rsidRPr="0079011E">
        <w:rPr>
          <w:rFonts w:ascii="Times New Roman" w:hAnsi="Times New Roman" w:cs="Times New Roman"/>
          <w:bCs/>
          <w:color w:val="000000" w:themeColor="text1"/>
          <w:sz w:val="28"/>
          <w:szCs w:val="28"/>
        </w:rPr>
        <w:t xml:space="preserve"> trăm ngàn đồng)</w:t>
      </w:r>
      <w:r w:rsidR="006467DF" w:rsidRPr="0079011E">
        <w:rPr>
          <w:rFonts w:ascii="Times New Roman" w:hAnsi="Times New Roman" w:cs="Times New Roman"/>
          <w:bCs/>
          <w:color w:val="000000" w:themeColor="text1"/>
          <w:sz w:val="28"/>
          <w:szCs w:val="28"/>
          <w:lang w:val="en-US"/>
        </w:rPr>
        <w:t xml:space="preserve">. </w:t>
      </w:r>
    </w:p>
    <w:p w14:paraId="5CE23650" w14:textId="77777777" w:rsidR="005260A0" w:rsidRPr="0079011E" w:rsidRDefault="005260A0" w:rsidP="004F3D99">
      <w:pPr>
        <w:widowControl w:val="0"/>
        <w:spacing w:before="120" w:after="120"/>
        <w:ind w:firstLine="567"/>
        <w:jc w:val="both"/>
        <w:rPr>
          <w:rFonts w:ascii="Times New Roman" w:hAnsi="Times New Roman" w:cs="Times New Roman"/>
          <w:b/>
          <w:bCs/>
          <w:color w:val="000000"/>
          <w:spacing w:val="-8"/>
          <w:sz w:val="28"/>
          <w:szCs w:val="28"/>
          <w:lang w:val="en-US"/>
        </w:rPr>
      </w:pPr>
      <w:r w:rsidRPr="0079011E">
        <w:rPr>
          <w:rFonts w:ascii="Times New Roman" w:hAnsi="Times New Roman" w:cs="Times New Roman"/>
          <w:b/>
          <w:bCs/>
          <w:color w:val="000000"/>
          <w:spacing w:val="-8"/>
          <w:sz w:val="28"/>
          <w:szCs w:val="28"/>
        </w:rPr>
        <w:lastRenderedPageBreak/>
        <w:t xml:space="preserve">2.2. Đánh giá ưu điểm, bất cập, hạn chế của văn bản quy phạm pháp luật </w:t>
      </w:r>
    </w:p>
    <w:p w14:paraId="3CDC0B38" w14:textId="77777777" w:rsidR="005260A0" w:rsidRPr="0079011E" w:rsidRDefault="005260A0" w:rsidP="004F3D99">
      <w:pPr>
        <w:widowControl w:val="0"/>
        <w:spacing w:before="120" w:after="120"/>
        <w:ind w:firstLine="567"/>
        <w:jc w:val="both"/>
        <w:rPr>
          <w:rFonts w:ascii="Times New Roman" w:hAnsi="Times New Roman" w:cs="Times New Roman"/>
          <w:b/>
          <w:bCs/>
          <w:color w:val="000000"/>
          <w:sz w:val="28"/>
          <w:szCs w:val="28"/>
          <w:lang w:val="en-US"/>
        </w:rPr>
      </w:pPr>
      <w:r w:rsidRPr="0079011E">
        <w:rPr>
          <w:rFonts w:ascii="Times New Roman" w:hAnsi="Times New Roman" w:cs="Times New Roman"/>
          <w:b/>
          <w:bCs/>
          <w:color w:val="000000"/>
          <w:sz w:val="28"/>
          <w:szCs w:val="28"/>
          <w:lang w:val="en-US"/>
        </w:rPr>
        <w:t xml:space="preserve">2.2.1. Ưu điểm </w:t>
      </w:r>
    </w:p>
    <w:p w14:paraId="49667ADA" w14:textId="3D799B18" w:rsidR="005260A0" w:rsidRPr="0079011E" w:rsidRDefault="007B5B41" w:rsidP="004F3D99">
      <w:pPr>
        <w:widowControl w:val="0"/>
        <w:spacing w:before="120" w:after="120"/>
        <w:ind w:firstLine="567"/>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w:t>
      </w:r>
      <w:r w:rsidR="005260A0" w:rsidRPr="0079011E">
        <w:rPr>
          <w:rFonts w:ascii="Times New Roman" w:hAnsi="Times New Roman" w:cs="Times New Roman"/>
          <w:color w:val="000000"/>
          <w:sz w:val="28"/>
          <w:szCs w:val="28"/>
        </w:rPr>
        <w:t xml:space="preserve">Việc ban hành các văn bản quy phạm pháp luật đảm bảo theo đúng quy định về thẩm quyền, thể thức, quy trình xây dựng của Luật </w:t>
      </w:r>
      <w:r w:rsidR="00B21BFA" w:rsidRPr="0079011E">
        <w:rPr>
          <w:rFonts w:ascii="Times New Roman" w:hAnsi="Times New Roman" w:cs="Times New Roman"/>
          <w:color w:val="000000"/>
          <w:sz w:val="28"/>
          <w:szCs w:val="28"/>
        </w:rPr>
        <w:t xml:space="preserve">Ban </w:t>
      </w:r>
      <w:r w:rsidR="005260A0" w:rsidRPr="0079011E">
        <w:rPr>
          <w:rFonts w:ascii="Times New Roman" w:hAnsi="Times New Roman" w:cs="Times New Roman"/>
          <w:color w:val="000000"/>
          <w:sz w:val="28"/>
          <w:szCs w:val="28"/>
        </w:rPr>
        <w:t xml:space="preserve">hành văn bản quy phạm pháp luật và các văn bản hướng dẫn thi hành Luật. Các sở, ngành </w:t>
      </w:r>
      <w:r>
        <w:rPr>
          <w:rFonts w:ascii="Times New Roman" w:hAnsi="Times New Roman" w:cs="Times New Roman"/>
          <w:color w:val="000000"/>
          <w:sz w:val="28"/>
          <w:szCs w:val="28"/>
          <w:lang w:val="en-US"/>
        </w:rPr>
        <w:t xml:space="preserve">chuyên môn </w:t>
      </w:r>
      <w:r w:rsidR="005260A0" w:rsidRPr="0079011E">
        <w:rPr>
          <w:rFonts w:ascii="Times New Roman" w:hAnsi="Times New Roman" w:cs="Times New Roman"/>
          <w:color w:val="000000"/>
          <w:sz w:val="28"/>
          <w:szCs w:val="28"/>
        </w:rPr>
        <w:t xml:space="preserve">đã kịp thời tham mưu </w:t>
      </w:r>
      <w:r>
        <w:rPr>
          <w:rFonts w:ascii="Times New Roman" w:hAnsi="Times New Roman" w:cs="Times New Roman"/>
          <w:color w:val="000000"/>
          <w:sz w:val="28"/>
          <w:szCs w:val="28"/>
          <w:lang w:val="en-US"/>
        </w:rPr>
        <w:t xml:space="preserve">các cấp </w:t>
      </w:r>
      <w:r w:rsidR="005260A0" w:rsidRPr="0079011E">
        <w:rPr>
          <w:rFonts w:ascii="Times New Roman" w:hAnsi="Times New Roman" w:cs="Times New Roman"/>
          <w:color w:val="000000"/>
          <w:sz w:val="28"/>
          <w:szCs w:val="28"/>
        </w:rPr>
        <w:t>ban hành các văn bản sửa đổi, bổ sung để đảm bảo tính chính xác, chặt chẽ, phù hợp với thực tiễn tại địa phương tại thời điểm ban hành các chính sách</w:t>
      </w:r>
      <w:r w:rsidR="005260A0" w:rsidRPr="0079011E">
        <w:rPr>
          <w:rFonts w:ascii="Times New Roman" w:hAnsi="Times New Roman" w:cs="Times New Roman"/>
          <w:color w:val="000000"/>
          <w:sz w:val="28"/>
          <w:szCs w:val="28"/>
          <w:lang w:val="en-US"/>
        </w:rPr>
        <w:t>.</w:t>
      </w:r>
    </w:p>
    <w:p w14:paraId="1775F2A4" w14:textId="7D3FB7AA" w:rsidR="005260A0" w:rsidRPr="0079011E" w:rsidRDefault="007B5B41" w:rsidP="004F3D99">
      <w:pPr>
        <w:widowControl w:val="0"/>
        <w:spacing w:before="120" w:after="120"/>
        <w:ind w:firstLine="567"/>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w:t>
      </w:r>
      <w:r w:rsidR="005260A0" w:rsidRPr="0079011E">
        <w:rPr>
          <w:rFonts w:ascii="Times New Roman" w:hAnsi="Times New Roman" w:cs="Times New Roman"/>
          <w:color w:val="000000"/>
          <w:sz w:val="28"/>
          <w:szCs w:val="28"/>
        </w:rPr>
        <w:t>Các chính sách hỗ trợ</w:t>
      </w:r>
      <w:r w:rsidR="005260A0" w:rsidRPr="0079011E">
        <w:rPr>
          <w:rFonts w:ascii="Times New Roman" w:hAnsi="Times New Roman" w:cs="Times New Roman"/>
          <w:color w:val="000000"/>
          <w:sz w:val="28"/>
          <w:szCs w:val="28"/>
          <w:lang w:val="en-US"/>
        </w:rPr>
        <w:t xml:space="preserve"> thu hút, đãi ngộ và</w:t>
      </w:r>
      <w:r w:rsidR="005260A0" w:rsidRPr="0079011E">
        <w:rPr>
          <w:rFonts w:ascii="Times New Roman" w:hAnsi="Times New Roman" w:cs="Times New Roman"/>
          <w:color w:val="000000"/>
          <w:sz w:val="28"/>
          <w:szCs w:val="28"/>
        </w:rPr>
        <w:t xml:space="preserve"> đào tạo</w:t>
      </w:r>
      <w:r w:rsidR="005260A0" w:rsidRPr="0079011E">
        <w:rPr>
          <w:rFonts w:ascii="Times New Roman" w:hAnsi="Times New Roman" w:cs="Times New Roman"/>
          <w:color w:val="000000"/>
          <w:sz w:val="28"/>
          <w:szCs w:val="28"/>
          <w:lang w:val="en-US"/>
        </w:rPr>
        <w:t xml:space="preserve"> </w:t>
      </w:r>
      <w:r w:rsidR="005260A0" w:rsidRPr="0079011E">
        <w:rPr>
          <w:rFonts w:ascii="Times New Roman" w:hAnsi="Times New Roman" w:cs="Times New Roman"/>
          <w:color w:val="000000"/>
          <w:sz w:val="28"/>
          <w:szCs w:val="28"/>
        </w:rPr>
        <w:t>nguồn nhân lực y tế trên địa bàn tỉnh</w:t>
      </w:r>
      <w:r w:rsidR="005260A0" w:rsidRPr="0079011E">
        <w:rPr>
          <w:rFonts w:ascii="Times New Roman" w:hAnsi="Times New Roman" w:cs="Times New Roman"/>
          <w:color w:val="000000"/>
          <w:sz w:val="28"/>
          <w:szCs w:val="28"/>
          <w:lang w:val="en-US"/>
        </w:rPr>
        <w:t xml:space="preserve"> </w:t>
      </w:r>
      <w:r w:rsidR="005260A0" w:rsidRPr="0079011E">
        <w:rPr>
          <w:rFonts w:ascii="Times New Roman" w:hAnsi="Times New Roman" w:cs="Times New Roman"/>
          <w:color w:val="000000"/>
          <w:sz w:val="28"/>
          <w:szCs w:val="28"/>
        </w:rPr>
        <w:t>đã thể hiện rõ vai trò quản lý nhà nước theo đúng các chủ trương, đường lối của Đảng, các chính sách pháp luật của nhà nước thuộc lĩnh vực y tế và theo đúng thẩm quyền, trách nhiệm của Hội đồng nhân dân</w:t>
      </w:r>
      <w:r w:rsidR="005260A0" w:rsidRPr="0079011E">
        <w:rPr>
          <w:rFonts w:ascii="Times New Roman" w:hAnsi="Times New Roman" w:cs="Times New Roman"/>
          <w:color w:val="000000"/>
          <w:sz w:val="28"/>
          <w:szCs w:val="28"/>
          <w:lang w:val="en-US"/>
        </w:rPr>
        <w:t xml:space="preserve">, </w:t>
      </w:r>
      <w:r w:rsidR="005260A0" w:rsidRPr="0079011E">
        <w:rPr>
          <w:rFonts w:ascii="Times New Roman" w:hAnsi="Times New Roman" w:cs="Times New Roman"/>
          <w:color w:val="000000"/>
          <w:sz w:val="28"/>
          <w:szCs w:val="28"/>
        </w:rPr>
        <w:t>Ủy ban nhân dân tỉnh</w:t>
      </w:r>
      <w:r w:rsidR="005260A0" w:rsidRPr="0079011E">
        <w:rPr>
          <w:rFonts w:ascii="Times New Roman" w:hAnsi="Times New Roman" w:cs="Times New Roman"/>
          <w:color w:val="000000"/>
          <w:sz w:val="28"/>
          <w:szCs w:val="28"/>
          <w:lang w:val="en-US"/>
        </w:rPr>
        <w:t xml:space="preserve"> </w:t>
      </w:r>
      <w:r w:rsidR="005260A0" w:rsidRPr="0079011E">
        <w:rPr>
          <w:rFonts w:ascii="Times New Roman" w:hAnsi="Times New Roman" w:cs="Times New Roman"/>
          <w:color w:val="000000"/>
          <w:sz w:val="28"/>
          <w:szCs w:val="28"/>
        </w:rPr>
        <w:t xml:space="preserve">theo quy định của Luật Tổ chức chính quyền địa phương, Luật Khám bệnh, chữa bệnh và các văn bản quy phạm pháp luật hiện hành. </w:t>
      </w:r>
    </w:p>
    <w:p w14:paraId="2930155F" w14:textId="7BA9261E" w:rsidR="005260A0" w:rsidRPr="0079011E" w:rsidRDefault="007B5B41" w:rsidP="004F3D99">
      <w:pPr>
        <w:widowControl w:val="0"/>
        <w:spacing w:before="120" w:after="120"/>
        <w:ind w:firstLine="567"/>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w:t>
      </w:r>
      <w:r w:rsidR="005260A0" w:rsidRPr="0079011E">
        <w:rPr>
          <w:rFonts w:ascii="Times New Roman" w:hAnsi="Times New Roman" w:cs="Times New Roman"/>
          <w:color w:val="000000"/>
          <w:sz w:val="28"/>
          <w:szCs w:val="28"/>
        </w:rPr>
        <w:t>Việc ban hành các chính sách trên đã thể hiện được vai trò, trách nhiệm của các cơ quan chuyên môn</w:t>
      </w:r>
      <w:r w:rsidR="005260A0" w:rsidRPr="0079011E">
        <w:rPr>
          <w:rFonts w:ascii="Times New Roman" w:hAnsi="Times New Roman" w:cs="Times New Roman"/>
          <w:color w:val="000000"/>
          <w:sz w:val="28"/>
          <w:szCs w:val="28"/>
          <w:lang w:val="en-US"/>
        </w:rPr>
        <w:t xml:space="preserve"> thuộc UBND tỉnh</w:t>
      </w:r>
      <w:r w:rsidR="005260A0" w:rsidRPr="0079011E">
        <w:rPr>
          <w:rFonts w:ascii="Times New Roman" w:hAnsi="Times New Roman" w:cs="Times New Roman"/>
          <w:color w:val="000000"/>
          <w:sz w:val="28"/>
          <w:szCs w:val="28"/>
        </w:rPr>
        <w:t xml:space="preserve"> trong tham mưu, tổ chức triển khai thực hiện hoàn thành các mục tiêu về bảo vệ, chăm sóc và nâng cao sức khỏe </w:t>
      </w:r>
      <w:r w:rsidRPr="0079011E">
        <w:rPr>
          <w:rFonts w:ascii="Times New Roman" w:hAnsi="Times New Roman" w:cs="Times New Roman"/>
          <w:color w:val="000000"/>
          <w:sz w:val="28"/>
          <w:szCs w:val="28"/>
        </w:rPr>
        <w:t xml:space="preserve">Nhân </w:t>
      </w:r>
      <w:r w:rsidR="005260A0" w:rsidRPr="0079011E">
        <w:rPr>
          <w:rFonts w:ascii="Times New Roman" w:hAnsi="Times New Roman" w:cs="Times New Roman"/>
          <w:color w:val="000000"/>
          <w:sz w:val="28"/>
          <w:szCs w:val="28"/>
        </w:rPr>
        <w:t>dân; góp phần hoàn thành các mục tiêu, chỉ tiêu về phát triể</w:t>
      </w:r>
      <w:r>
        <w:rPr>
          <w:rFonts w:ascii="Times New Roman" w:hAnsi="Times New Roman" w:cs="Times New Roman"/>
          <w:color w:val="000000"/>
          <w:sz w:val="28"/>
          <w:szCs w:val="28"/>
        </w:rPr>
        <w:t>n kinh tế - xã hội của tỉnh</w:t>
      </w:r>
      <w:r w:rsidR="005260A0" w:rsidRPr="0079011E">
        <w:rPr>
          <w:rFonts w:ascii="Times New Roman" w:hAnsi="Times New Roman" w:cs="Times New Roman"/>
          <w:color w:val="000000"/>
          <w:sz w:val="28"/>
          <w:szCs w:val="28"/>
        </w:rPr>
        <w:t xml:space="preserve">; quan tâm đến đời sống vật chất, tinh thần của đội ngũ nhân lực ngành </w:t>
      </w:r>
      <w:r w:rsidR="003E2835" w:rsidRPr="0079011E">
        <w:rPr>
          <w:rFonts w:ascii="Times New Roman" w:hAnsi="Times New Roman" w:cs="Times New Roman"/>
          <w:color w:val="000000"/>
          <w:sz w:val="28"/>
          <w:szCs w:val="28"/>
        </w:rPr>
        <w:t xml:space="preserve">Y </w:t>
      </w:r>
      <w:r w:rsidR="005260A0" w:rsidRPr="0079011E">
        <w:rPr>
          <w:rFonts w:ascii="Times New Roman" w:hAnsi="Times New Roman" w:cs="Times New Roman"/>
          <w:color w:val="000000"/>
          <w:sz w:val="28"/>
          <w:szCs w:val="28"/>
        </w:rPr>
        <w:t xml:space="preserve">tế; kịp thời động viên, chia sẻ các khó khăn, vướng mắc, tạo điều kiện thu hút nguồn nhân lực y tế chất lượng cao về công tác tại </w:t>
      </w:r>
      <w:r w:rsidR="0066796D">
        <w:rPr>
          <w:rFonts w:ascii="Times New Roman" w:hAnsi="Times New Roman" w:cs="Times New Roman"/>
          <w:color w:val="000000"/>
          <w:sz w:val="28"/>
          <w:szCs w:val="28"/>
          <w:lang w:val="en-US"/>
        </w:rPr>
        <w:t>các</w:t>
      </w:r>
      <w:r w:rsidR="005260A0" w:rsidRPr="0079011E">
        <w:rPr>
          <w:rFonts w:ascii="Times New Roman" w:hAnsi="Times New Roman" w:cs="Times New Roman"/>
          <w:color w:val="000000"/>
          <w:sz w:val="28"/>
          <w:szCs w:val="28"/>
          <w:lang w:val="en-US"/>
        </w:rPr>
        <w:t xml:space="preserve"> đơn vị </w:t>
      </w:r>
      <w:r w:rsidR="005260A0" w:rsidRPr="0079011E">
        <w:rPr>
          <w:rFonts w:ascii="Times New Roman" w:hAnsi="Times New Roman" w:cs="Times New Roman"/>
          <w:color w:val="000000"/>
          <w:sz w:val="28"/>
          <w:szCs w:val="28"/>
        </w:rPr>
        <w:t>và phù hợp với mục đích, yêu cầu phát triển nguồn nhân lực</w:t>
      </w:r>
      <w:r w:rsidR="005260A0" w:rsidRPr="0079011E">
        <w:rPr>
          <w:rFonts w:ascii="Times New Roman" w:hAnsi="Times New Roman" w:cs="Times New Roman"/>
          <w:color w:val="000000"/>
          <w:sz w:val="28"/>
          <w:szCs w:val="28"/>
          <w:lang w:val="en-US"/>
        </w:rPr>
        <w:t>.</w:t>
      </w:r>
    </w:p>
    <w:p w14:paraId="212445CE" w14:textId="57461ED7" w:rsidR="00FA6594" w:rsidRDefault="0066796D" w:rsidP="004F3D99">
      <w:pPr>
        <w:widowControl w:val="0"/>
        <w:spacing w:before="120" w:after="120"/>
        <w:ind w:firstLine="567"/>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fr-FR"/>
        </w:rPr>
        <w:t xml:space="preserve">- </w:t>
      </w:r>
      <w:r w:rsidR="005260A0" w:rsidRPr="0079011E">
        <w:rPr>
          <w:rFonts w:ascii="Times New Roman" w:hAnsi="Times New Roman" w:cs="Times New Roman"/>
          <w:color w:val="000000"/>
          <w:sz w:val="28"/>
          <w:szCs w:val="28"/>
          <w:lang w:val="fr-FR"/>
        </w:rPr>
        <w:t xml:space="preserve">Chính sách hỗ trợ đào tạo, thu hút và đãi ngộ nguồn nhân lực y tế của tỉnh Lâm Đồng, tỉnh Bình Thuận và tỉnh Đắk Nông </w:t>
      </w:r>
      <w:r>
        <w:rPr>
          <w:rFonts w:ascii="Times New Roman" w:hAnsi="Times New Roman" w:cs="Times New Roman"/>
          <w:color w:val="000000"/>
          <w:sz w:val="28"/>
          <w:szCs w:val="28"/>
          <w:lang w:val="fr-FR"/>
        </w:rPr>
        <w:t xml:space="preserve">(trước sáp nhập) </w:t>
      </w:r>
      <w:r w:rsidR="005260A0" w:rsidRPr="0079011E">
        <w:rPr>
          <w:rFonts w:ascii="Times New Roman" w:hAnsi="Times New Roman" w:cs="Times New Roman"/>
          <w:color w:val="000000"/>
          <w:sz w:val="28"/>
          <w:szCs w:val="28"/>
          <w:lang w:val="fr-FR"/>
        </w:rPr>
        <w:t xml:space="preserve">đã </w:t>
      </w:r>
      <w:r>
        <w:rPr>
          <w:rFonts w:ascii="Times New Roman" w:hAnsi="Times New Roman" w:cs="Times New Roman"/>
          <w:color w:val="000000"/>
          <w:sz w:val="28"/>
          <w:szCs w:val="28"/>
          <w:lang w:val="fr-FR"/>
        </w:rPr>
        <w:t>nâng cao cả về chất lượng và s</w:t>
      </w:r>
      <w:r w:rsidR="005260A0" w:rsidRPr="0079011E">
        <w:rPr>
          <w:rFonts w:ascii="Times New Roman" w:hAnsi="Times New Roman" w:cs="Times New Roman"/>
          <w:color w:val="000000"/>
          <w:sz w:val="28"/>
          <w:szCs w:val="28"/>
          <w:lang w:val="fr-FR"/>
        </w:rPr>
        <w:t>ố lượng nguồn nhân lực</w:t>
      </w:r>
      <w:r>
        <w:rPr>
          <w:rFonts w:ascii="Times New Roman" w:hAnsi="Times New Roman" w:cs="Times New Roman"/>
          <w:color w:val="000000"/>
          <w:sz w:val="28"/>
          <w:szCs w:val="28"/>
          <w:lang w:val="fr-FR"/>
        </w:rPr>
        <w:t xml:space="preserve"> y tế</w:t>
      </w:r>
      <w:r w:rsidR="005260A0" w:rsidRPr="0079011E">
        <w:rPr>
          <w:rFonts w:ascii="Times New Roman" w:hAnsi="Times New Roman" w:cs="Times New Roman"/>
          <w:color w:val="000000"/>
          <w:sz w:val="28"/>
          <w:szCs w:val="28"/>
          <w:lang w:val="fr-FR"/>
        </w:rPr>
        <w:t xml:space="preserve">. Tính đến nay, </w:t>
      </w:r>
      <w:r w:rsidR="005260A0" w:rsidRPr="0079011E">
        <w:rPr>
          <w:rFonts w:ascii="Times New Roman" w:hAnsi="Times New Roman" w:cs="Times New Roman"/>
          <w:color w:val="000000"/>
          <w:sz w:val="28"/>
          <w:szCs w:val="28"/>
          <w:lang w:val="da-DK"/>
        </w:rPr>
        <w:t>tỷ lệ bác sĩ trên vạn dân của tỉnh Lâm Đồng (mới) hiện đạt 7,5 bác sĩ/vạn dân; tỷ lệ dược sĩ đại học đạt 1,82 dược sĩ/vạn dân. Trong các</w:t>
      </w:r>
      <w:r w:rsidR="008073C9">
        <w:rPr>
          <w:rFonts w:ascii="Times New Roman" w:hAnsi="Times New Roman" w:cs="Times New Roman"/>
          <w:color w:val="000000"/>
          <w:sz w:val="28"/>
          <w:szCs w:val="28"/>
          <w:lang w:val="da-DK"/>
        </w:rPr>
        <w:t xml:space="preserve"> cơ quan,</w:t>
      </w:r>
      <w:r w:rsidR="005260A0" w:rsidRPr="0079011E">
        <w:rPr>
          <w:rFonts w:ascii="Times New Roman" w:hAnsi="Times New Roman" w:cs="Times New Roman"/>
          <w:color w:val="000000"/>
          <w:sz w:val="28"/>
          <w:szCs w:val="28"/>
          <w:lang w:val="da-DK"/>
        </w:rPr>
        <w:t xml:space="preserve"> đơn vị sự nghiệp công lập trực thuộc Sở Y tế, tổng số nhân lực</w:t>
      </w:r>
      <w:r w:rsidR="008073C9">
        <w:rPr>
          <w:rFonts w:ascii="Times New Roman" w:hAnsi="Times New Roman" w:cs="Times New Roman"/>
          <w:color w:val="000000"/>
          <w:sz w:val="28"/>
          <w:szCs w:val="28"/>
          <w:lang w:val="da-DK"/>
        </w:rPr>
        <w:t xml:space="preserve"> 9405 người, trong đó trình độ</w:t>
      </w:r>
      <w:r w:rsidR="005260A0" w:rsidRPr="0079011E">
        <w:rPr>
          <w:rFonts w:ascii="Times New Roman" w:hAnsi="Times New Roman" w:cs="Times New Roman"/>
          <w:color w:val="000000"/>
          <w:sz w:val="28"/>
          <w:szCs w:val="28"/>
          <w:lang w:val="vi"/>
        </w:rPr>
        <w:t xml:space="preserve"> đại h</w:t>
      </w:r>
      <w:r w:rsidR="008073C9">
        <w:rPr>
          <w:rFonts w:ascii="Times New Roman" w:hAnsi="Times New Roman" w:cs="Times New Roman"/>
          <w:color w:val="000000"/>
          <w:sz w:val="28"/>
          <w:szCs w:val="28"/>
          <w:lang w:val="en-US"/>
        </w:rPr>
        <w:t>ọc 4.684</w:t>
      </w:r>
      <w:r w:rsidR="005260A0" w:rsidRPr="0079011E">
        <w:rPr>
          <w:rFonts w:ascii="Times New Roman" w:hAnsi="Times New Roman" w:cs="Times New Roman"/>
          <w:color w:val="000000"/>
          <w:sz w:val="28"/>
          <w:szCs w:val="28"/>
          <w:lang w:val="vi"/>
        </w:rPr>
        <w:t xml:space="preserve"> người bao gồm bác sĩ, dược sĩ, cử nhân hộ sinh, điều dưỡng, kỹ thuật y học và các lĩnh vực khác</w:t>
      </w:r>
      <w:r w:rsidR="008073C9">
        <w:rPr>
          <w:rFonts w:ascii="Times New Roman" w:hAnsi="Times New Roman" w:cs="Times New Roman"/>
          <w:color w:val="000000"/>
          <w:sz w:val="28"/>
          <w:szCs w:val="28"/>
          <w:lang w:val="en-US"/>
        </w:rPr>
        <w:t>; s</w:t>
      </w:r>
      <w:r w:rsidR="005260A0" w:rsidRPr="0079011E">
        <w:rPr>
          <w:rFonts w:ascii="Times New Roman" w:hAnsi="Times New Roman" w:cs="Times New Roman"/>
          <w:color w:val="000000"/>
          <w:sz w:val="28"/>
          <w:szCs w:val="28"/>
          <w:lang w:val="vi"/>
        </w:rPr>
        <w:t>au đại học: 1</w:t>
      </w:r>
      <w:r w:rsidR="00B21BFA">
        <w:rPr>
          <w:rFonts w:ascii="Times New Roman" w:hAnsi="Times New Roman" w:cs="Times New Roman"/>
          <w:color w:val="000000"/>
          <w:sz w:val="28"/>
          <w:szCs w:val="28"/>
          <w:lang w:val="en-US"/>
        </w:rPr>
        <w:t>.</w:t>
      </w:r>
      <w:r w:rsidR="008073C9">
        <w:rPr>
          <w:rFonts w:ascii="Times New Roman" w:hAnsi="Times New Roman" w:cs="Times New Roman"/>
          <w:color w:val="000000"/>
          <w:sz w:val="28"/>
          <w:szCs w:val="28"/>
          <w:lang w:val="en-US"/>
        </w:rPr>
        <w:t>220</w:t>
      </w:r>
      <w:r w:rsidR="005260A0" w:rsidRPr="0079011E">
        <w:rPr>
          <w:rFonts w:ascii="Times New Roman" w:hAnsi="Times New Roman" w:cs="Times New Roman"/>
          <w:color w:val="000000"/>
          <w:sz w:val="28"/>
          <w:szCs w:val="28"/>
          <w:lang w:val="vi"/>
        </w:rPr>
        <w:t xml:space="preserve"> người</w:t>
      </w:r>
      <w:r w:rsidR="008073C9">
        <w:rPr>
          <w:rFonts w:ascii="Times New Roman" w:hAnsi="Times New Roman" w:cs="Times New Roman"/>
          <w:color w:val="000000"/>
          <w:sz w:val="28"/>
          <w:szCs w:val="28"/>
          <w:lang w:val="en-US"/>
        </w:rPr>
        <w:t>; Cao đẳng 2.089 người; Trung cấp 552 người; sơ cấp 250; khác 610</w:t>
      </w:r>
      <w:r w:rsidR="005260A0" w:rsidRPr="0079011E">
        <w:rPr>
          <w:rFonts w:ascii="Times New Roman" w:hAnsi="Times New Roman" w:cs="Times New Roman"/>
          <w:color w:val="000000"/>
          <w:sz w:val="28"/>
          <w:szCs w:val="28"/>
          <w:lang w:val="vi"/>
        </w:rPr>
        <w:t xml:space="preserve"> người.</w:t>
      </w:r>
    </w:p>
    <w:p w14:paraId="1D34B23A" w14:textId="6F934CFD" w:rsidR="00AA260D" w:rsidRDefault="00DE0B7A" w:rsidP="004F3D99">
      <w:pPr>
        <w:widowControl w:val="0"/>
        <w:spacing w:before="120" w:after="120"/>
        <w:ind w:firstLine="567"/>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FA6594" w:rsidRPr="0079011E">
        <w:rPr>
          <w:rFonts w:ascii="Times New Roman" w:hAnsi="Times New Roman" w:cs="Times New Roman"/>
          <w:color w:val="000000" w:themeColor="text1"/>
          <w:sz w:val="28"/>
          <w:szCs w:val="28"/>
        </w:rPr>
        <w:t>Việc thực hiện chính sách trên đảm bảo sự công bằng, minh bạch trong việc triển khai thực hiện các chế độ trong từng chính sách cho từng đối tượng.</w:t>
      </w:r>
      <w:r w:rsidR="00FA6594">
        <w:rPr>
          <w:rFonts w:ascii="Times New Roman" w:hAnsi="Times New Roman" w:cs="Times New Roman"/>
          <w:color w:val="000000" w:themeColor="text1"/>
          <w:sz w:val="28"/>
          <w:szCs w:val="28"/>
          <w:lang w:val="en-US"/>
        </w:rPr>
        <w:t xml:space="preserve"> </w:t>
      </w:r>
      <w:r w:rsidR="00FA6594" w:rsidRPr="0079011E">
        <w:rPr>
          <w:rFonts w:ascii="Times New Roman" w:hAnsi="Times New Roman" w:cs="Times New Roman"/>
          <w:color w:val="000000" w:themeColor="text1"/>
          <w:sz w:val="28"/>
          <w:szCs w:val="28"/>
        </w:rPr>
        <w:t xml:space="preserve">Nâng cao thu nhập, cải thiện đời sống vật chất cho cán bộ y tế; tạo động lực để cho các cán bộ y tế gắn bó phục vụ lâu dài; đồng thời, phát huy năng lực chuyên môn trong quá trình công tác, </w:t>
      </w:r>
      <w:r w:rsidR="00FA6594">
        <w:rPr>
          <w:rFonts w:ascii="Times New Roman" w:hAnsi="Times New Roman" w:cs="Times New Roman"/>
          <w:color w:val="000000" w:themeColor="text1"/>
          <w:sz w:val="28"/>
          <w:szCs w:val="28"/>
          <w:lang w:val="en-US"/>
        </w:rPr>
        <w:t>đồng thời t</w:t>
      </w:r>
      <w:r w:rsidR="00FA6594" w:rsidRPr="0079011E">
        <w:rPr>
          <w:rFonts w:ascii="Times New Roman" w:hAnsi="Times New Roman" w:cs="Times New Roman"/>
          <w:color w:val="000000" w:themeColor="text1"/>
          <w:sz w:val="28"/>
          <w:szCs w:val="28"/>
        </w:rPr>
        <w:t>ạo cơ chế khuyến khích sự phấn đấu rèn luyện, nâng cao kỹ năng, chuyên môn và cống hiến của cán bộ y tế</w:t>
      </w:r>
      <w:r w:rsidR="00FA6594">
        <w:rPr>
          <w:rFonts w:ascii="Times New Roman" w:hAnsi="Times New Roman" w:cs="Times New Roman"/>
          <w:color w:val="000000" w:themeColor="text1"/>
          <w:sz w:val="28"/>
          <w:szCs w:val="28"/>
          <w:lang w:val="en-US"/>
        </w:rPr>
        <w:t xml:space="preserve">, từ đó </w:t>
      </w:r>
      <w:r w:rsidR="00FA6594" w:rsidRPr="0079011E">
        <w:rPr>
          <w:rFonts w:ascii="Times New Roman" w:hAnsi="Times New Roman" w:cs="Times New Roman"/>
          <w:color w:val="000000" w:themeColor="text1"/>
          <w:sz w:val="28"/>
          <w:szCs w:val="28"/>
        </w:rPr>
        <w:t xml:space="preserve">góp phần thúc đẩy sự nghiệp phát </w:t>
      </w:r>
      <w:r w:rsidR="00FA6594" w:rsidRPr="0079011E">
        <w:rPr>
          <w:rFonts w:ascii="Times New Roman" w:hAnsi="Times New Roman" w:cs="Times New Roman"/>
          <w:color w:val="000000" w:themeColor="text1"/>
          <w:sz w:val="28"/>
          <w:szCs w:val="28"/>
          <w:lang w:val="en-US"/>
        </w:rPr>
        <w:t xml:space="preserve">triển </w:t>
      </w:r>
      <w:r w:rsidR="00FA6594" w:rsidRPr="0079011E">
        <w:rPr>
          <w:rFonts w:ascii="Times New Roman" w:hAnsi="Times New Roman" w:cs="Times New Roman"/>
          <w:color w:val="000000" w:themeColor="text1"/>
          <w:sz w:val="28"/>
          <w:szCs w:val="28"/>
        </w:rPr>
        <w:t>nguồn lực y tế.</w:t>
      </w:r>
    </w:p>
    <w:p w14:paraId="2D5649E4" w14:textId="1829F8A6" w:rsidR="00FA6594" w:rsidRDefault="005260A0" w:rsidP="004F3D99">
      <w:pPr>
        <w:widowControl w:val="0"/>
        <w:spacing w:before="120" w:after="120"/>
        <w:ind w:firstLine="567"/>
        <w:jc w:val="both"/>
        <w:rPr>
          <w:rFonts w:ascii="Times New Roman" w:hAnsi="Times New Roman" w:cs="Times New Roman"/>
          <w:color w:val="000000"/>
          <w:sz w:val="28"/>
          <w:szCs w:val="28"/>
          <w:lang w:val="en-US"/>
        </w:rPr>
      </w:pPr>
      <w:r w:rsidRPr="0079011E">
        <w:rPr>
          <w:rFonts w:ascii="Times New Roman" w:hAnsi="Times New Roman" w:cs="Times New Roman"/>
          <w:color w:val="000000"/>
          <w:sz w:val="28"/>
          <w:szCs w:val="28"/>
          <w:lang w:val="fr-FR"/>
        </w:rPr>
        <w:t xml:space="preserve">Nguồn nhân lực được tuyển dụng, hưởng chính sách hỗ trợ đào tạo và thu hút </w:t>
      </w:r>
      <w:r w:rsidRPr="0079011E">
        <w:rPr>
          <w:rFonts w:ascii="Times New Roman" w:eastAsia="Calibri" w:hAnsi="Times New Roman" w:cs="Times New Roman"/>
          <w:color w:val="000000"/>
          <w:sz w:val="28"/>
          <w:szCs w:val="28"/>
          <w:shd w:val="clear" w:color="auto" w:fill="FFFFFF"/>
        </w:rPr>
        <w:t>đã bổ sung kịp thời các vị trí việc làm còn thiếu cho các đơn vị sự nghiệp công lập</w:t>
      </w:r>
      <w:r w:rsidRPr="0079011E">
        <w:rPr>
          <w:rFonts w:ascii="Times New Roman" w:hAnsi="Times New Roman" w:cs="Times New Roman"/>
          <w:color w:val="000000"/>
          <w:sz w:val="28"/>
          <w:szCs w:val="28"/>
        </w:rPr>
        <w:t xml:space="preserve">, góp phần nâng cao chất lượng khám chữa bệnh; đáp ứng yêu cầu chăm sóc sức khỏe nhân dân; góp phần hoàn thành các chỉ tiêu, mục tiêu về phát triển </w:t>
      </w:r>
      <w:r w:rsidRPr="0079011E">
        <w:rPr>
          <w:rFonts w:ascii="Times New Roman" w:hAnsi="Times New Roman" w:cs="Times New Roman"/>
          <w:color w:val="000000"/>
          <w:sz w:val="28"/>
          <w:szCs w:val="28"/>
        </w:rPr>
        <w:lastRenderedPageBreak/>
        <w:t xml:space="preserve">nguồn nhân lực y tế trên địa bàn </w:t>
      </w:r>
      <w:r w:rsidR="00DC2DBF" w:rsidRPr="0079011E">
        <w:rPr>
          <w:rFonts w:ascii="Times New Roman" w:hAnsi="Times New Roman" w:cs="Times New Roman"/>
          <w:color w:val="000000"/>
          <w:sz w:val="28"/>
          <w:szCs w:val="28"/>
          <w:lang w:val="en-US"/>
        </w:rPr>
        <w:t xml:space="preserve">tỉnh </w:t>
      </w:r>
      <w:r w:rsidRPr="0079011E">
        <w:rPr>
          <w:rFonts w:ascii="Times New Roman" w:hAnsi="Times New Roman" w:cs="Times New Roman"/>
          <w:color w:val="000000"/>
          <w:sz w:val="28"/>
          <w:szCs w:val="28"/>
        </w:rPr>
        <w:t>theo đúng Nghị quyết, Chương trình hành động và kế hoạch của T</w:t>
      </w:r>
      <w:r w:rsidR="00DC2DBF" w:rsidRPr="0079011E">
        <w:rPr>
          <w:rFonts w:ascii="Times New Roman" w:hAnsi="Times New Roman" w:cs="Times New Roman"/>
          <w:color w:val="000000"/>
          <w:sz w:val="28"/>
          <w:szCs w:val="28"/>
          <w:lang w:val="en-US"/>
        </w:rPr>
        <w:t>ỉnh</w:t>
      </w:r>
      <w:r w:rsidRPr="0079011E">
        <w:rPr>
          <w:rFonts w:ascii="Times New Roman" w:hAnsi="Times New Roman" w:cs="Times New Roman"/>
          <w:color w:val="000000"/>
          <w:sz w:val="28"/>
          <w:szCs w:val="28"/>
        </w:rPr>
        <w:t xml:space="preserve"> ủy, Hội đồng nhân dân</w:t>
      </w:r>
      <w:r w:rsidR="00DC2DBF" w:rsidRPr="0079011E">
        <w:rPr>
          <w:rFonts w:ascii="Times New Roman" w:hAnsi="Times New Roman" w:cs="Times New Roman"/>
          <w:color w:val="000000"/>
          <w:sz w:val="28"/>
          <w:szCs w:val="28"/>
          <w:lang w:val="en-US"/>
        </w:rPr>
        <w:t xml:space="preserve"> tỉnh</w:t>
      </w:r>
      <w:r w:rsidRPr="0079011E">
        <w:rPr>
          <w:rFonts w:ascii="Times New Roman" w:hAnsi="Times New Roman" w:cs="Times New Roman"/>
          <w:color w:val="000000"/>
          <w:sz w:val="28"/>
          <w:szCs w:val="28"/>
        </w:rPr>
        <w:t xml:space="preserve">, Ủy ban nhân dân </w:t>
      </w:r>
      <w:r w:rsidR="00DC2DBF" w:rsidRPr="0079011E">
        <w:rPr>
          <w:rFonts w:ascii="Times New Roman" w:hAnsi="Times New Roman" w:cs="Times New Roman"/>
          <w:color w:val="000000"/>
          <w:sz w:val="28"/>
          <w:szCs w:val="28"/>
          <w:lang w:val="en-US"/>
        </w:rPr>
        <w:t xml:space="preserve">tỉnh </w:t>
      </w:r>
      <w:r w:rsidRPr="0079011E">
        <w:rPr>
          <w:rFonts w:ascii="Times New Roman" w:hAnsi="Times New Roman" w:cs="Times New Roman"/>
          <w:color w:val="000000"/>
          <w:sz w:val="28"/>
          <w:szCs w:val="28"/>
        </w:rPr>
        <w:t xml:space="preserve">đề ra. </w:t>
      </w:r>
    </w:p>
    <w:p w14:paraId="32C2CF67" w14:textId="38E46728" w:rsidR="00FA6594" w:rsidRPr="0079011E" w:rsidRDefault="00FA6594" w:rsidP="004F3D99">
      <w:pPr>
        <w:widowControl w:val="0"/>
        <w:spacing w:before="120" w:after="120"/>
        <w:ind w:firstLine="567"/>
        <w:jc w:val="both"/>
        <w:rPr>
          <w:rFonts w:ascii="Times New Roman" w:hAnsi="Times New Roman" w:cs="Times New Roman"/>
          <w:bCs/>
          <w:color w:val="000000" w:themeColor="text1"/>
          <w:sz w:val="28"/>
          <w:szCs w:val="28"/>
        </w:rPr>
      </w:pPr>
      <w:r w:rsidRPr="0079011E">
        <w:rPr>
          <w:rFonts w:ascii="Times New Roman" w:hAnsi="Times New Roman" w:cs="Times New Roman"/>
          <w:color w:val="000000" w:themeColor="text1"/>
          <w:sz w:val="28"/>
          <w:szCs w:val="28"/>
        </w:rPr>
        <w:t xml:space="preserve">Tóm lại: Chính sách được thực hiện đã tác động tích cực đến số lượng, chất lượng nhân lực ngành Y tế, góp phần tích cực vào việc bổ sung nguồn nhân lực chất lượng cao của tỉnh, số lượng thu hút, đãi ngộ, đào tạo năm sau cao hơn năm trước; viên chức sau khi được phê duyệt thu hút, đào tạo, đãi ngộ yên tâm công tác, cam kết phục vụ lâu dài tại địa phương, chất lượng khám, điều trị tăng lên rõ rệt, công suất sử dụng giường bệnh tăng, công tác phòng chống dịch bệnh được kiểm soát chặt chẽ, các dịch vụ kỹ thuật mới được triển khai, thái độ phục vụ Nhân dân của đội ngũ y, bác sĩ có chuyển biến tích cực, giảm thiểu số lượng bệnh nhân chuyển tuyến, ngành Y tế đã triển khai thực hiện hiệu quả </w:t>
      </w:r>
      <w:r w:rsidRPr="0079011E">
        <w:rPr>
          <w:rFonts w:ascii="Times New Roman" w:hAnsi="Times New Roman" w:cs="Times New Roman"/>
          <w:color w:val="000000" w:themeColor="text1"/>
          <w:sz w:val="28"/>
          <w:szCs w:val="28"/>
          <w:lang w:val="pt-BR"/>
        </w:rPr>
        <w:t xml:space="preserve">nhiều kỹ thuật cao trong chẩn đoán và điều trị như: </w:t>
      </w:r>
      <w:r w:rsidRPr="0079011E">
        <w:rPr>
          <w:rFonts w:ascii="Times New Roman" w:hAnsi="Times New Roman" w:cs="Times New Roman"/>
          <w:color w:val="000000" w:themeColor="text1"/>
          <w:sz w:val="28"/>
          <w:szCs w:val="28"/>
        </w:rPr>
        <w:t>Can thiệp tim mạch, can thiệp mạch vành; cấy máy tạo nhịp vĩnh viễn và đặt máy tạo nhịp tạm thời, t</w:t>
      </w:r>
      <w:r w:rsidRPr="0079011E">
        <w:rPr>
          <w:rFonts w:ascii="Times New Roman" w:hAnsi="Times New Roman" w:cs="Times New Roman"/>
          <w:color w:val="000000" w:themeColor="text1"/>
          <w:sz w:val="28"/>
          <w:szCs w:val="28"/>
          <w:lang w:val="pt-BR"/>
        </w:rPr>
        <w:t>im phổi nhân tạo (ECMO), thay khớp háng toàn phần và bán phần, nội soi lấy nhân đệm cột sống thắt lưng qua đường liên bản sống, p</w:t>
      </w:r>
      <w:r w:rsidRPr="0079011E">
        <w:rPr>
          <w:rFonts w:ascii="Times New Roman" w:hAnsi="Times New Roman" w:cs="Times New Roman"/>
          <w:color w:val="000000" w:themeColor="text1"/>
          <w:sz w:val="28"/>
          <w:szCs w:val="28"/>
        </w:rPr>
        <w:t xml:space="preserve">hẫu thuật nội soi tái tạo dây chằng khớp vai, khớp gối, chụp, nong và đặt stent điều trị hẹp động mạch nội sọ số hóa xóa nền, xạ trị, chụp SPECT/CT… Việc triển khai các kỹ thuật, chuyên khoa trên đã </w:t>
      </w:r>
      <w:r w:rsidRPr="0079011E">
        <w:rPr>
          <w:rFonts w:ascii="Times New Roman" w:hAnsi="Times New Roman" w:cs="Times New Roman"/>
          <w:bCs/>
          <w:color w:val="000000" w:themeColor="text1"/>
          <w:sz w:val="28"/>
          <w:szCs w:val="28"/>
        </w:rPr>
        <w:t>tạo điều kiện thuận lợi cho bệnh nhân được khám, chữa bệnh tại chỗ, giảm bớt tình trạng chuyển tuyến.</w:t>
      </w:r>
    </w:p>
    <w:p w14:paraId="2891CC60" w14:textId="10FF7216" w:rsidR="00DC2DBF" w:rsidRPr="0079011E" w:rsidRDefault="005260A0" w:rsidP="004F3D99">
      <w:pPr>
        <w:widowControl w:val="0"/>
        <w:spacing w:before="120" w:after="120"/>
        <w:ind w:firstLine="567"/>
        <w:jc w:val="both"/>
        <w:rPr>
          <w:rFonts w:ascii="Times New Roman" w:hAnsi="Times New Roman" w:cs="Times New Roman"/>
          <w:b/>
          <w:bCs/>
          <w:i/>
          <w:iCs/>
          <w:color w:val="000000"/>
          <w:sz w:val="28"/>
          <w:szCs w:val="28"/>
          <w:lang w:val="en-US"/>
        </w:rPr>
      </w:pPr>
      <w:r w:rsidRPr="0079011E">
        <w:rPr>
          <w:rFonts w:ascii="Times New Roman" w:hAnsi="Times New Roman" w:cs="Times New Roman"/>
          <w:b/>
          <w:bCs/>
          <w:color w:val="000000"/>
          <w:sz w:val="28"/>
          <w:szCs w:val="28"/>
          <w:lang w:val="en-US"/>
        </w:rPr>
        <w:t xml:space="preserve">2.2.2. </w:t>
      </w:r>
      <w:r w:rsidRPr="0079011E">
        <w:rPr>
          <w:rFonts w:ascii="Times New Roman" w:hAnsi="Times New Roman" w:cs="Times New Roman"/>
          <w:b/>
          <w:bCs/>
          <w:color w:val="000000"/>
          <w:sz w:val="28"/>
          <w:szCs w:val="28"/>
        </w:rPr>
        <w:t>Bất cập, hạn chế</w:t>
      </w:r>
      <w:r w:rsidRPr="0079011E">
        <w:rPr>
          <w:rFonts w:ascii="Times New Roman" w:hAnsi="Times New Roman" w:cs="Times New Roman"/>
          <w:b/>
          <w:bCs/>
          <w:i/>
          <w:iCs/>
          <w:color w:val="000000"/>
          <w:sz w:val="28"/>
          <w:szCs w:val="28"/>
        </w:rPr>
        <w:t xml:space="preserve"> </w:t>
      </w:r>
    </w:p>
    <w:p w14:paraId="18E1AA09" w14:textId="65D69084" w:rsidR="001E68BF" w:rsidRDefault="00DE0B7A" w:rsidP="004F3D99">
      <w:pPr>
        <w:widowControl w:val="0"/>
        <w:spacing w:before="120" w:after="120"/>
        <w:ind w:firstLine="567"/>
        <w:jc w:val="both"/>
        <w:rPr>
          <w:rFonts w:ascii="Times New Roman" w:hAnsi="Times New Roman" w:cs="Times New Roman"/>
          <w:i/>
          <w:iCs/>
          <w:color w:val="000000"/>
          <w:sz w:val="28"/>
          <w:szCs w:val="28"/>
          <w:lang w:val="en-US"/>
        </w:rPr>
      </w:pPr>
      <w:r>
        <w:rPr>
          <w:rFonts w:ascii="Times New Roman" w:hAnsi="Times New Roman" w:cs="Times New Roman"/>
          <w:color w:val="000000"/>
          <w:sz w:val="28"/>
          <w:szCs w:val="28"/>
          <w:lang w:val="es-ES_tradnl"/>
        </w:rPr>
        <w:t xml:space="preserve">- </w:t>
      </w:r>
      <w:r w:rsidR="005260A0" w:rsidRPr="0079011E">
        <w:rPr>
          <w:rFonts w:ascii="Times New Roman" w:hAnsi="Times New Roman" w:cs="Times New Roman"/>
          <w:color w:val="000000"/>
          <w:sz w:val="28"/>
          <w:szCs w:val="28"/>
          <w:lang w:val="es-ES_tradnl"/>
        </w:rPr>
        <w:t xml:space="preserve">Tại thời điểm ban hành văn bản, </w:t>
      </w:r>
      <w:r w:rsidR="00CA7A36" w:rsidRPr="0079011E">
        <w:rPr>
          <w:rFonts w:ascii="Times New Roman" w:hAnsi="Times New Roman" w:cs="Times New Roman"/>
          <w:color w:val="000000"/>
          <w:sz w:val="28"/>
          <w:szCs w:val="28"/>
          <w:lang w:val="es-ES_tradnl"/>
        </w:rPr>
        <w:t>c</w:t>
      </w:r>
      <w:r w:rsidR="005260A0" w:rsidRPr="0079011E">
        <w:rPr>
          <w:rFonts w:ascii="Times New Roman" w:hAnsi="Times New Roman" w:cs="Times New Roman"/>
          <w:color w:val="000000"/>
          <w:sz w:val="28"/>
          <w:szCs w:val="28"/>
          <w:lang w:val="es-ES_tradnl"/>
        </w:rPr>
        <w:t>ác chính sách về hỗ trợ nguồn nhân lực y tế của</w:t>
      </w:r>
      <w:r w:rsidR="00CA7A36" w:rsidRPr="0079011E">
        <w:rPr>
          <w:rFonts w:ascii="Times New Roman" w:hAnsi="Times New Roman" w:cs="Times New Roman"/>
          <w:color w:val="000000"/>
          <w:sz w:val="28"/>
          <w:szCs w:val="28"/>
          <w:lang w:val="es-ES_tradnl"/>
        </w:rPr>
        <w:t xml:space="preserve"> tỉnh Lâm Đồng</w:t>
      </w:r>
      <w:r>
        <w:rPr>
          <w:rFonts w:ascii="Times New Roman" w:hAnsi="Times New Roman" w:cs="Times New Roman"/>
          <w:color w:val="000000"/>
          <w:sz w:val="28"/>
          <w:szCs w:val="28"/>
          <w:lang w:val="es-ES_tradnl"/>
        </w:rPr>
        <w:t>,</w:t>
      </w:r>
      <w:r w:rsidR="00CA7A36" w:rsidRPr="0079011E">
        <w:rPr>
          <w:rFonts w:ascii="Times New Roman" w:hAnsi="Times New Roman" w:cs="Times New Roman"/>
          <w:color w:val="000000"/>
          <w:sz w:val="28"/>
          <w:szCs w:val="28"/>
          <w:lang w:val="es-ES_tradnl"/>
        </w:rPr>
        <w:t xml:space="preserve"> tỉnh Bình Thuận</w:t>
      </w:r>
      <w:r w:rsidR="005260A0" w:rsidRPr="0079011E">
        <w:rPr>
          <w:rFonts w:ascii="Times New Roman" w:hAnsi="Times New Roman" w:cs="Times New Roman"/>
          <w:color w:val="000000"/>
          <w:sz w:val="28"/>
          <w:szCs w:val="28"/>
          <w:lang w:val="es-ES_tradnl"/>
        </w:rPr>
        <w:t xml:space="preserve"> và tỉnh </w:t>
      </w:r>
      <w:r w:rsidR="00CA7A36" w:rsidRPr="0079011E">
        <w:rPr>
          <w:rFonts w:ascii="Times New Roman" w:hAnsi="Times New Roman" w:cs="Times New Roman"/>
          <w:color w:val="000000"/>
          <w:sz w:val="28"/>
          <w:szCs w:val="28"/>
          <w:lang w:val="es-ES_tradnl"/>
        </w:rPr>
        <w:t>Đắk Nông</w:t>
      </w:r>
      <w:r>
        <w:rPr>
          <w:rFonts w:ascii="Times New Roman" w:hAnsi="Times New Roman" w:cs="Times New Roman"/>
          <w:color w:val="000000"/>
          <w:sz w:val="28"/>
          <w:szCs w:val="28"/>
          <w:lang w:val="es-ES_tradnl"/>
        </w:rPr>
        <w:t xml:space="preserve"> (trước sáp nhập)</w:t>
      </w:r>
      <w:r w:rsidR="005260A0" w:rsidRPr="0079011E">
        <w:rPr>
          <w:rFonts w:ascii="Times New Roman" w:hAnsi="Times New Roman" w:cs="Times New Roman"/>
          <w:color w:val="000000"/>
          <w:sz w:val="28"/>
          <w:szCs w:val="28"/>
          <w:lang w:val="es-ES_tradnl"/>
        </w:rPr>
        <w:t xml:space="preserve"> được xây dựng phù hợp với thực tiễn của từng địa phương</w:t>
      </w:r>
      <w:r w:rsidR="005260A0" w:rsidRPr="0079011E">
        <w:rPr>
          <w:rFonts w:ascii="Times New Roman" w:hAnsi="Times New Roman" w:cs="Times New Roman"/>
          <w:color w:val="000000"/>
          <w:sz w:val="28"/>
          <w:szCs w:val="28"/>
          <w:lang w:val="pt-BR"/>
        </w:rPr>
        <w:t>.</w:t>
      </w:r>
      <w:r w:rsidR="005260A0" w:rsidRPr="0079011E">
        <w:rPr>
          <w:rStyle w:val="fontstyle01"/>
        </w:rPr>
        <w:t xml:space="preserve"> Thực hiện Nghị quyết số 202/2025/QH15 ngày</w:t>
      </w:r>
      <w:r w:rsidR="005260A0" w:rsidRPr="0079011E">
        <w:rPr>
          <w:rFonts w:ascii="Times New Roman" w:hAnsi="Times New Roman" w:cs="Times New Roman"/>
          <w:color w:val="000000"/>
          <w:sz w:val="28"/>
          <w:szCs w:val="28"/>
        </w:rPr>
        <w:t xml:space="preserve"> </w:t>
      </w:r>
      <w:r w:rsidR="005260A0" w:rsidRPr="0079011E">
        <w:rPr>
          <w:rStyle w:val="fontstyle01"/>
        </w:rPr>
        <w:t>12/6/2025 của Quốc hội về sắp xếp đơn vị hành chính cấp tỉnh, việc hợp nhất</w:t>
      </w:r>
      <w:r w:rsidR="00CA7A36" w:rsidRPr="0079011E">
        <w:rPr>
          <w:rStyle w:val="fontstyle01"/>
          <w:lang w:val="en-US"/>
        </w:rPr>
        <w:t xml:space="preserve"> </w:t>
      </w:r>
      <w:r w:rsidR="00CA7A36" w:rsidRPr="0079011E">
        <w:rPr>
          <w:rFonts w:ascii="Times New Roman" w:hAnsi="Times New Roman" w:cs="Times New Roman"/>
          <w:color w:val="000000"/>
          <w:sz w:val="28"/>
          <w:szCs w:val="28"/>
          <w:lang w:val="es-ES_tradnl"/>
        </w:rPr>
        <w:t>tỉnh Lâm Đồng (cũ), tỉnh Bình Thuận và tỉnh Đắk Nông</w:t>
      </w:r>
      <w:r w:rsidR="005260A0" w:rsidRPr="0079011E">
        <w:rPr>
          <w:rFonts w:ascii="Times New Roman" w:hAnsi="Times New Roman" w:cs="Times New Roman"/>
          <w:color w:val="000000"/>
          <w:sz w:val="28"/>
          <w:szCs w:val="28"/>
        </w:rPr>
        <w:t xml:space="preserve"> </w:t>
      </w:r>
      <w:r w:rsidR="005260A0" w:rsidRPr="0079011E">
        <w:rPr>
          <w:rStyle w:val="fontstyle01"/>
        </w:rPr>
        <w:t xml:space="preserve">thành </w:t>
      </w:r>
      <w:r w:rsidR="00CA7A36" w:rsidRPr="0079011E">
        <w:rPr>
          <w:rStyle w:val="fontstyle01"/>
          <w:lang w:val="en-US"/>
        </w:rPr>
        <w:t xml:space="preserve">tỉnh Lâm Đồng </w:t>
      </w:r>
      <w:r w:rsidR="005260A0" w:rsidRPr="0079011E">
        <w:rPr>
          <w:rStyle w:val="fontstyle01"/>
        </w:rPr>
        <w:t>(mới) đã</w:t>
      </w:r>
      <w:r w:rsidR="005260A0" w:rsidRPr="0079011E">
        <w:rPr>
          <w:rFonts w:ascii="Times New Roman" w:hAnsi="Times New Roman" w:cs="Times New Roman"/>
          <w:color w:val="000000"/>
          <w:sz w:val="28"/>
          <w:szCs w:val="28"/>
        </w:rPr>
        <w:t xml:space="preserve"> </w:t>
      </w:r>
      <w:r w:rsidR="005260A0" w:rsidRPr="0079011E">
        <w:rPr>
          <w:rStyle w:val="fontstyle01"/>
        </w:rPr>
        <w:t xml:space="preserve">phát sinh: </w:t>
      </w:r>
      <w:r w:rsidRPr="0079011E">
        <w:rPr>
          <w:rFonts w:ascii="Times New Roman" w:hAnsi="Times New Roman" w:cs="Times New Roman"/>
          <w:color w:val="000000"/>
          <w:sz w:val="28"/>
          <w:szCs w:val="28"/>
        </w:rPr>
        <w:t xml:space="preserve">Chính </w:t>
      </w:r>
      <w:r w:rsidR="005260A0" w:rsidRPr="0079011E">
        <w:rPr>
          <w:rFonts w:ascii="Times New Roman" w:hAnsi="Times New Roman" w:cs="Times New Roman"/>
          <w:color w:val="000000"/>
          <w:sz w:val="28"/>
          <w:szCs w:val="28"/>
        </w:rPr>
        <w:t xml:space="preserve">sách hỗ trợ nguồn nhân lực y tế có sự khác nhau giữa </w:t>
      </w:r>
      <w:r w:rsidR="00CA7A36" w:rsidRPr="0079011E">
        <w:rPr>
          <w:rFonts w:ascii="Times New Roman" w:hAnsi="Times New Roman" w:cs="Times New Roman"/>
          <w:color w:val="000000"/>
          <w:sz w:val="28"/>
          <w:szCs w:val="28"/>
          <w:lang w:val="en-US"/>
        </w:rPr>
        <w:t xml:space="preserve">các khu vực của tỉnh </w:t>
      </w:r>
      <w:r w:rsidR="005260A0" w:rsidRPr="0079011E">
        <w:rPr>
          <w:rFonts w:ascii="Times New Roman" w:hAnsi="Times New Roman" w:cs="Times New Roman"/>
          <w:color w:val="000000"/>
          <w:sz w:val="28"/>
          <w:szCs w:val="28"/>
        </w:rPr>
        <w:t>hoặc có chính sách đối tượng ở</w:t>
      </w:r>
      <w:r w:rsidR="00CA7A36" w:rsidRPr="0079011E">
        <w:rPr>
          <w:rFonts w:ascii="Times New Roman" w:hAnsi="Times New Roman" w:cs="Times New Roman"/>
          <w:color w:val="000000"/>
          <w:sz w:val="28"/>
          <w:szCs w:val="28"/>
          <w:lang w:val="en-US"/>
        </w:rPr>
        <w:t xml:space="preserve"> khu vực Lâm Đồng (cũ)</w:t>
      </w:r>
      <w:r w:rsidR="005260A0" w:rsidRPr="0079011E">
        <w:rPr>
          <w:rFonts w:ascii="Times New Roman" w:hAnsi="Times New Roman" w:cs="Times New Roman"/>
          <w:color w:val="000000"/>
          <w:sz w:val="28"/>
          <w:szCs w:val="28"/>
        </w:rPr>
        <w:t xml:space="preserve"> được hỗ trợ</w:t>
      </w:r>
      <w:r w:rsidR="00CA7A36" w:rsidRPr="0079011E">
        <w:rPr>
          <w:rFonts w:ascii="Times New Roman" w:hAnsi="Times New Roman" w:cs="Times New Roman"/>
          <w:color w:val="000000"/>
          <w:sz w:val="28"/>
          <w:szCs w:val="28"/>
          <w:lang w:val="en-US"/>
        </w:rPr>
        <w:t xml:space="preserve"> thì khu vực Bình Thuận (cũ) và khu vực Đắk Nông (cũ) </w:t>
      </w:r>
      <w:r w:rsidR="005260A0" w:rsidRPr="0079011E">
        <w:rPr>
          <w:rFonts w:ascii="Times New Roman" w:hAnsi="Times New Roman" w:cs="Times New Roman"/>
          <w:color w:val="000000"/>
          <w:sz w:val="28"/>
          <w:szCs w:val="28"/>
        </w:rPr>
        <w:t xml:space="preserve">không được hỗ trợ và ngược lại. Điều này dẫn đến việc thực hiện chế độ chính sách cho đối tượng không đồng nhất trên địa bàn </w:t>
      </w:r>
      <w:r w:rsidR="00CA7A36" w:rsidRPr="0079011E">
        <w:rPr>
          <w:rFonts w:ascii="Times New Roman" w:hAnsi="Times New Roman" w:cs="Times New Roman"/>
          <w:color w:val="000000"/>
          <w:sz w:val="28"/>
          <w:szCs w:val="28"/>
          <w:lang w:val="en-US"/>
        </w:rPr>
        <w:t>tỉnh</w:t>
      </w:r>
      <w:r w:rsidR="005260A0" w:rsidRPr="0079011E">
        <w:rPr>
          <w:rFonts w:ascii="Times New Roman" w:hAnsi="Times New Roman" w:cs="Times New Roman"/>
          <w:color w:val="000000"/>
          <w:sz w:val="28"/>
          <w:szCs w:val="28"/>
        </w:rPr>
        <w:t xml:space="preserve"> hiện nay.</w:t>
      </w:r>
      <w:r w:rsidR="005260A0" w:rsidRPr="0079011E">
        <w:rPr>
          <w:rFonts w:ascii="Times New Roman" w:hAnsi="Times New Roman" w:cs="Times New Roman"/>
          <w:i/>
          <w:iCs/>
          <w:color w:val="000000"/>
          <w:sz w:val="28"/>
          <w:szCs w:val="28"/>
        </w:rPr>
        <w:t xml:space="preserve"> </w:t>
      </w:r>
    </w:p>
    <w:p w14:paraId="16731A42" w14:textId="7372FE3A" w:rsidR="001E68BF" w:rsidRDefault="00DE0B7A" w:rsidP="004F3D99">
      <w:pPr>
        <w:widowControl w:val="0"/>
        <w:spacing w:before="120" w:after="120"/>
        <w:ind w:firstLine="567"/>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xml:space="preserve">- </w:t>
      </w:r>
      <w:r w:rsidR="001E68BF">
        <w:rPr>
          <w:rFonts w:ascii="Times New Roman" w:hAnsi="Times New Roman" w:cs="Times New Roman"/>
          <w:bCs/>
          <w:color w:val="000000" w:themeColor="text1"/>
          <w:sz w:val="28"/>
          <w:szCs w:val="28"/>
          <w:lang w:val="en-US"/>
        </w:rPr>
        <w:t>C</w:t>
      </w:r>
      <w:r w:rsidR="00FA6594" w:rsidRPr="0079011E">
        <w:rPr>
          <w:rFonts w:ascii="Times New Roman" w:hAnsi="Times New Roman" w:cs="Times New Roman"/>
          <w:bCs/>
          <w:color w:val="000000" w:themeColor="text1"/>
          <w:sz w:val="28"/>
          <w:szCs w:val="28"/>
        </w:rPr>
        <w:t xml:space="preserve">ác Nghị quyết trước sáp nhập mới chỉ thực hiện trong vòng 02 năm chưa </w:t>
      </w:r>
      <w:r>
        <w:rPr>
          <w:rFonts w:ascii="Times New Roman" w:hAnsi="Times New Roman" w:cs="Times New Roman"/>
          <w:bCs/>
          <w:color w:val="000000" w:themeColor="text1"/>
          <w:sz w:val="28"/>
          <w:szCs w:val="28"/>
          <w:lang w:val="en-US"/>
        </w:rPr>
        <w:t>đủ dài để</w:t>
      </w:r>
      <w:r w:rsidR="00FA6594" w:rsidRPr="0079011E">
        <w:rPr>
          <w:rFonts w:ascii="Times New Roman" w:hAnsi="Times New Roman" w:cs="Times New Roman"/>
          <w:bCs/>
          <w:color w:val="000000" w:themeColor="text1"/>
          <w:sz w:val="28"/>
          <w:szCs w:val="28"/>
        </w:rPr>
        <w:t xml:space="preserve"> đánh giá </w:t>
      </w:r>
      <w:r>
        <w:rPr>
          <w:rFonts w:ascii="Times New Roman" w:hAnsi="Times New Roman" w:cs="Times New Roman"/>
          <w:bCs/>
          <w:color w:val="000000" w:themeColor="text1"/>
          <w:sz w:val="28"/>
          <w:szCs w:val="28"/>
          <w:lang w:val="en-US"/>
        </w:rPr>
        <w:t>chính xác hiệu quả của chính sách; song cũng bộc lộ</w:t>
      </w:r>
      <w:r w:rsidR="00FA6594" w:rsidRPr="0079011E">
        <w:rPr>
          <w:rFonts w:ascii="Times New Roman" w:hAnsi="Times New Roman" w:cs="Times New Roman"/>
          <w:bCs/>
          <w:color w:val="000000" w:themeColor="text1"/>
          <w:sz w:val="28"/>
          <w:szCs w:val="28"/>
        </w:rPr>
        <w:t xml:space="preserve"> một số hạn chế </w:t>
      </w:r>
      <w:r>
        <w:rPr>
          <w:rFonts w:ascii="Times New Roman" w:hAnsi="Times New Roman" w:cs="Times New Roman"/>
          <w:bCs/>
          <w:color w:val="000000" w:themeColor="text1"/>
          <w:sz w:val="28"/>
          <w:szCs w:val="28"/>
          <w:lang w:val="en-US"/>
        </w:rPr>
        <w:t>sau</w:t>
      </w:r>
      <w:r w:rsidR="00FA6594" w:rsidRPr="0079011E">
        <w:rPr>
          <w:rFonts w:ascii="Times New Roman" w:hAnsi="Times New Roman" w:cs="Times New Roman"/>
          <w:bCs/>
          <w:color w:val="000000" w:themeColor="text1"/>
          <w:sz w:val="28"/>
          <w:szCs w:val="28"/>
        </w:rPr>
        <w:t>: Việc thu hút bác sĩ chủ yếu là loại khá, thu hút bác sĩ có chuyên môn chuyên sâu và loại giỏi còn hạn chế, đa số thu hút là bác sĩ mới ra trường, chưa có kinh nghiệm, số lượng thu hút trong 02 năm với số lượng còn khiêm tốn; các vị trí thu hut hút về các vùng khó khăn, biên giới hoặc các ngành hiếm như lao, tâm thần, pháp y…rất ít; đối với chính sách đào tạo sau đại học đã được cử đi h</w:t>
      </w:r>
      <w:r w:rsidR="00FA6594" w:rsidRPr="0079011E">
        <w:rPr>
          <w:rFonts w:ascii="Times New Roman" w:hAnsi="Times New Roman" w:cs="Times New Roman"/>
          <w:bCs/>
          <w:color w:val="000000" w:themeColor="text1"/>
          <w:sz w:val="28"/>
          <w:szCs w:val="28"/>
          <w:lang w:val="en-US"/>
        </w:rPr>
        <w:t>ằng</w:t>
      </w:r>
      <w:r w:rsidR="00FA6594" w:rsidRPr="0079011E">
        <w:rPr>
          <w:rFonts w:ascii="Times New Roman" w:hAnsi="Times New Roman" w:cs="Times New Roman"/>
          <w:bCs/>
          <w:color w:val="000000" w:themeColor="text1"/>
          <w:sz w:val="28"/>
          <w:szCs w:val="28"/>
        </w:rPr>
        <w:t xml:space="preserve"> năm, tuy nhiên số lượng được cử đi so với nhu cầu và định hướng phát triển của ngành vẫn còn khiêm tốn</w:t>
      </w:r>
      <w:r w:rsidR="001E68BF">
        <w:rPr>
          <w:rFonts w:ascii="Times New Roman" w:hAnsi="Times New Roman" w:cs="Times New Roman"/>
          <w:bCs/>
          <w:color w:val="000000" w:themeColor="text1"/>
          <w:sz w:val="28"/>
          <w:szCs w:val="28"/>
          <w:lang w:val="en-US"/>
        </w:rPr>
        <w:t>.</w:t>
      </w:r>
    </w:p>
    <w:p w14:paraId="6EBC6394" w14:textId="227F17BB" w:rsidR="00FA6594" w:rsidRPr="00DE0B7A" w:rsidRDefault="00FA6594" w:rsidP="004F3D99">
      <w:pPr>
        <w:widowControl w:val="0"/>
        <w:spacing w:before="120" w:after="120"/>
        <w:ind w:firstLine="567"/>
        <w:jc w:val="both"/>
        <w:rPr>
          <w:rFonts w:ascii="Times New Roman" w:hAnsi="Times New Roman" w:cs="Times New Roman"/>
          <w:color w:val="000000" w:themeColor="text1"/>
          <w:spacing w:val="-4"/>
          <w:sz w:val="28"/>
          <w:szCs w:val="28"/>
        </w:rPr>
      </w:pPr>
      <w:r w:rsidRPr="00DE0B7A">
        <w:rPr>
          <w:rFonts w:ascii="Times New Roman" w:hAnsi="Times New Roman" w:cs="Times New Roman"/>
          <w:color w:val="000000" w:themeColor="text1"/>
          <w:spacing w:val="-4"/>
          <w:sz w:val="28"/>
          <w:szCs w:val="28"/>
        </w:rPr>
        <w:t xml:space="preserve">- Các </w:t>
      </w:r>
      <w:r w:rsidR="00DE0B7A" w:rsidRPr="00DE0B7A">
        <w:rPr>
          <w:rFonts w:ascii="Times New Roman" w:hAnsi="Times New Roman" w:cs="Times New Roman"/>
          <w:color w:val="000000" w:themeColor="text1"/>
          <w:spacing w:val="-4"/>
          <w:sz w:val="28"/>
          <w:szCs w:val="28"/>
          <w:lang w:val="en-US"/>
        </w:rPr>
        <w:t>s</w:t>
      </w:r>
      <w:r w:rsidRPr="00DE0B7A">
        <w:rPr>
          <w:rFonts w:ascii="Times New Roman" w:hAnsi="Times New Roman" w:cs="Times New Roman"/>
          <w:color w:val="000000" w:themeColor="text1"/>
          <w:spacing w:val="-4"/>
          <w:sz w:val="28"/>
          <w:szCs w:val="28"/>
        </w:rPr>
        <w:t xml:space="preserve">ở, ban, ngành mặc dù đã có những nỗ lực trong việc triển khai các Nghị quyết, tuy nhiên kết quả đạt được hàng năm là chưa thật sự như mong muốn, bởi những khó khăn liên quan đến quy trình để cấp có thẩm quyền ban hành Kế hoạch </w:t>
      </w:r>
      <w:r w:rsidRPr="00DE0B7A">
        <w:rPr>
          <w:rFonts w:ascii="Times New Roman" w:hAnsi="Times New Roman" w:cs="Times New Roman"/>
          <w:color w:val="000000" w:themeColor="text1"/>
          <w:spacing w:val="-4"/>
          <w:sz w:val="28"/>
          <w:szCs w:val="28"/>
        </w:rPr>
        <w:lastRenderedPageBreak/>
        <w:t>hoặc quyết định phê duyệt, cụ thể phê duyệt kế hoạch đào tạo hàng năm theo chính sách hoặc công tác bố trí ngân sách để thực hiện chính sách.</w:t>
      </w:r>
    </w:p>
    <w:p w14:paraId="4F81708C" w14:textId="32ABD907" w:rsidR="00CA7A36" w:rsidRPr="0079011E" w:rsidRDefault="00CA7A36" w:rsidP="004F3D99">
      <w:pPr>
        <w:widowControl w:val="0"/>
        <w:spacing w:before="120" w:after="120"/>
        <w:ind w:firstLine="567"/>
        <w:jc w:val="both"/>
        <w:rPr>
          <w:rFonts w:ascii="Times New Roman" w:hAnsi="Times New Roman" w:cs="Times New Roman"/>
          <w:color w:val="000000"/>
          <w:sz w:val="28"/>
          <w:szCs w:val="28"/>
          <w:lang w:val="en-US"/>
        </w:rPr>
      </w:pPr>
      <w:r w:rsidRPr="0079011E">
        <w:rPr>
          <w:rFonts w:ascii="Times New Roman" w:hAnsi="Times New Roman" w:cs="Times New Roman"/>
          <w:b/>
          <w:bCs/>
          <w:color w:val="000000"/>
          <w:sz w:val="28"/>
          <w:szCs w:val="28"/>
        </w:rPr>
        <w:t>3. Khó khăn, vướng mắc và nguyên nhân</w:t>
      </w:r>
      <w:r w:rsidRPr="0079011E">
        <w:rPr>
          <w:rFonts w:ascii="Times New Roman" w:hAnsi="Times New Roman" w:cs="Times New Roman"/>
          <w:color w:val="000000"/>
          <w:sz w:val="28"/>
          <w:szCs w:val="28"/>
        </w:rPr>
        <w:t xml:space="preserve"> </w:t>
      </w:r>
    </w:p>
    <w:p w14:paraId="002DA6C0" w14:textId="77777777" w:rsidR="00CA7A36" w:rsidRPr="0079011E" w:rsidRDefault="00CA7A36" w:rsidP="004F3D99">
      <w:pPr>
        <w:widowControl w:val="0"/>
        <w:spacing w:before="120" w:after="120"/>
        <w:ind w:firstLine="567"/>
        <w:jc w:val="both"/>
        <w:rPr>
          <w:rFonts w:ascii="Times New Roman" w:hAnsi="Times New Roman" w:cs="Times New Roman"/>
          <w:bCs/>
          <w:color w:val="000000"/>
          <w:sz w:val="28"/>
          <w:szCs w:val="28"/>
          <w:lang w:val="es-ES_tradnl"/>
        </w:rPr>
      </w:pPr>
      <w:r w:rsidRPr="0079011E">
        <w:rPr>
          <w:rFonts w:ascii="Times New Roman" w:hAnsi="Times New Roman" w:cs="Times New Roman"/>
          <w:bCs/>
          <w:color w:val="000000"/>
          <w:sz w:val="28"/>
          <w:szCs w:val="28"/>
          <w:lang w:val="es-ES_tradnl"/>
        </w:rPr>
        <w:t>- Môi trường làm việc còn nhiều bất cập, đặc biệt là việc đảm bảo an ninh, an toàn đối với nhân viên và cơ sở y tế; cơ sở vật chất, trang thiết bị chưa đáp ứng được yêu cầu về chuyên môn, kỹ thuật, cũng như khả năng cống hiến của nguồn nhân lực y tế chất lượng cao.</w:t>
      </w:r>
    </w:p>
    <w:p w14:paraId="639CD615" w14:textId="4692CC5B" w:rsidR="001E68BF" w:rsidRPr="0079011E" w:rsidRDefault="00CA7A36" w:rsidP="004F3D99">
      <w:pPr>
        <w:widowControl w:val="0"/>
        <w:spacing w:before="120" w:after="120"/>
        <w:ind w:firstLine="567"/>
        <w:jc w:val="both"/>
        <w:rPr>
          <w:rFonts w:ascii="Times New Roman" w:hAnsi="Times New Roman" w:cs="Times New Roman"/>
          <w:color w:val="000000" w:themeColor="text1"/>
          <w:sz w:val="28"/>
          <w:szCs w:val="28"/>
          <w:lang w:val="en-US"/>
        </w:rPr>
      </w:pPr>
      <w:r w:rsidRPr="0079011E">
        <w:rPr>
          <w:rFonts w:ascii="Times New Roman" w:hAnsi="Times New Roman" w:cs="Times New Roman"/>
          <w:color w:val="000000"/>
          <w:sz w:val="28"/>
          <w:szCs w:val="28"/>
        </w:rPr>
        <w:t>- Một số chính sách</w:t>
      </w:r>
      <w:r w:rsidR="00B92469" w:rsidRPr="0079011E">
        <w:rPr>
          <w:rFonts w:ascii="Times New Roman" w:hAnsi="Times New Roman" w:cs="Times New Roman"/>
          <w:color w:val="000000"/>
          <w:sz w:val="28"/>
          <w:szCs w:val="28"/>
          <w:lang w:val="en-US"/>
        </w:rPr>
        <w:t>, văn bản triển khai các chính sách</w:t>
      </w:r>
      <w:r w:rsidRPr="0079011E">
        <w:rPr>
          <w:rFonts w:ascii="Times New Roman" w:hAnsi="Times New Roman" w:cs="Times New Roman"/>
          <w:color w:val="000000"/>
          <w:sz w:val="28"/>
          <w:szCs w:val="28"/>
        </w:rPr>
        <w:t xml:space="preserve"> không phù hợp với thời điểm hiện tại. Hầu hết các nội dung và định mức hỗ trợ chưa</w:t>
      </w:r>
      <w:r w:rsidR="00B92469" w:rsidRPr="0079011E">
        <w:rPr>
          <w:rFonts w:ascii="Times New Roman" w:hAnsi="Times New Roman" w:cs="Times New Roman"/>
          <w:color w:val="000000"/>
          <w:sz w:val="28"/>
          <w:szCs w:val="28"/>
          <w:lang w:val="en-US"/>
        </w:rPr>
        <w:t xml:space="preserve"> triển khai thực hiện</w:t>
      </w:r>
      <w:r w:rsidRPr="0079011E">
        <w:rPr>
          <w:rFonts w:ascii="Times New Roman" w:hAnsi="Times New Roman" w:cs="Times New Roman"/>
          <w:color w:val="000000"/>
          <w:sz w:val="28"/>
          <w:szCs w:val="28"/>
        </w:rPr>
        <w:t xml:space="preserve">; điều này có thể minh chứng </w:t>
      </w:r>
      <w:r w:rsidR="00C51C31" w:rsidRPr="0079011E">
        <w:rPr>
          <w:rFonts w:ascii="Times New Roman" w:hAnsi="Times New Roman" w:cs="Times New Roman"/>
          <w:color w:val="000000"/>
          <w:sz w:val="28"/>
          <w:szCs w:val="28"/>
          <w:lang w:val="en-US"/>
        </w:rPr>
        <w:t xml:space="preserve">Nghị </w:t>
      </w:r>
      <w:r w:rsidRPr="0079011E">
        <w:rPr>
          <w:rFonts w:ascii="Times New Roman" w:hAnsi="Times New Roman" w:cs="Times New Roman"/>
          <w:color w:val="000000"/>
          <w:sz w:val="28"/>
          <w:szCs w:val="28"/>
          <w:lang w:val="en-US"/>
        </w:rPr>
        <w:t>quyết tại khu vực Lâm Đồng</w:t>
      </w:r>
      <w:r w:rsidR="00C51C31">
        <w:rPr>
          <w:rFonts w:ascii="Times New Roman" w:hAnsi="Times New Roman" w:cs="Times New Roman"/>
          <w:color w:val="000000"/>
          <w:sz w:val="28"/>
          <w:szCs w:val="28"/>
          <w:lang w:val="en-US"/>
        </w:rPr>
        <w:t xml:space="preserve"> và</w:t>
      </w:r>
      <w:r w:rsidR="00B92469" w:rsidRPr="0079011E">
        <w:rPr>
          <w:rFonts w:ascii="Times New Roman" w:hAnsi="Times New Roman" w:cs="Times New Roman"/>
          <w:color w:val="000000"/>
          <w:sz w:val="28"/>
          <w:szCs w:val="28"/>
          <w:lang w:val="en-US"/>
        </w:rPr>
        <w:t xml:space="preserve"> </w:t>
      </w:r>
      <w:r w:rsidRPr="0079011E">
        <w:rPr>
          <w:rFonts w:ascii="Times New Roman" w:hAnsi="Times New Roman" w:cs="Times New Roman"/>
          <w:color w:val="000000"/>
          <w:sz w:val="28"/>
          <w:szCs w:val="28"/>
          <w:lang w:val="en-US"/>
        </w:rPr>
        <w:t>khu vực Bình Thuận (</w:t>
      </w:r>
      <w:r w:rsidR="00C51C31">
        <w:rPr>
          <w:rFonts w:ascii="Times New Roman" w:hAnsi="Times New Roman" w:cs="Times New Roman"/>
          <w:color w:val="000000"/>
          <w:sz w:val="28"/>
          <w:szCs w:val="28"/>
          <w:lang w:val="en-US"/>
        </w:rPr>
        <w:t>trước sáp nhập</w:t>
      </w:r>
      <w:r w:rsidRPr="0079011E">
        <w:rPr>
          <w:rFonts w:ascii="Times New Roman" w:hAnsi="Times New Roman" w:cs="Times New Roman"/>
          <w:color w:val="000000"/>
          <w:sz w:val="28"/>
          <w:szCs w:val="28"/>
          <w:lang w:val="en-US"/>
        </w:rPr>
        <w:t>)</w:t>
      </w:r>
      <w:r w:rsidR="00B92469" w:rsidRPr="0079011E">
        <w:rPr>
          <w:rFonts w:ascii="Times New Roman" w:hAnsi="Times New Roman" w:cs="Times New Roman"/>
          <w:color w:val="000000"/>
          <w:sz w:val="28"/>
          <w:szCs w:val="28"/>
          <w:lang w:val="en-US"/>
        </w:rPr>
        <w:t xml:space="preserve"> chưa thu hút được bác sĩ, dược sĩ, điều dưỡng</w:t>
      </w:r>
      <w:r w:rsidR="001E68BF">
        <w:rPr>
          <w:rStyle w:val="FootnoteReference"/>
          <w:rFonts w:ascii="Times New Roman" w:hAnsi="Times New Roman" w:cs="Times New Roman"/>
          <w:color w:val="000000"/>
          <w:sz w:val="28"/>
          <w:szCs w:val="28"/>
          <w:lang w:val="en-US"/>
        </w:rPr>
        <w:footnoteReference w:id="5"/>
      </w:r>
      <w:r w:rsidR="00B92469" w:rsidRPr="0079011E">
        <w:rPr>
          <w:rFonts w:ascii="Times New Roman" w:hAnsi="Times New Roman" w:cs="Times New Roman"/>
          <w:color w:val="000000"/>
          <w:sz w:val="28"/>
          <w:szCs w:val="28"/>
          <w:lang w:val="en-US"/>
        </w:rPr>
        <w:t>.</w:t>
      </w:r>
      <w:r w:rsidR="001E68BF" w:rsidRPr="0079011E">
        <w:rPr>
          <w:rFonts w:ascii="Times New Roman" w:hAnsi="Times New Roman" w:cs="Times New Roman"/>
          <w:color w:val="000000" w:themeColor="text1"/>
          <w:sz w:val="28"/>
          <w:szCs w:val="28"/>
        </w:rPr>
        <w:t xml:space="preserve"> </w:t>
      </w:r>
      <w:r w:rsidR="001E68BF" w:rsidRPr="0079011E">
        <w:rPr>
          <w:rFonts w:ascii="Times New Roman" w:hAnsi="Times New Roman" w:cs="Times New Roman"/>
          <w:color w:val="000000" w:themeColor="text1"/>
          <w:sz w:val="28"/>
          <w:szCs w:val="28"/>
          <w:lang w:val="en-US"/>
        </w:rPr>
        <w:t>K</w:t>
      </w:r>
      <w:r w:rsidR="001E68BF" w:rsidRPr="0079011E">
        <w:rPr>
          <w:rFonts w:ascii="Times New Roman" w:hAnsi="Times New Roman" w:cs="Times New Roman"/>
          <w:color w:val="000000" w:themeColor="text1"/>
          <w:sz w:val="28"/>
          <w:szCs w:val="28"/>
        </w:rPr>
        <w:t>inh phí thực hiện chính sách chưa được phân bổ kịp thời</w:t>
      </w:r>
      <w:r w:rsidR="001E68BF" w:rsidRPr="0079011E">
        <w:rPr>
          <w:rFonts w:ascii="Times New Roman" w:hAnsi="Times New Roman" w:cs="Times New Roman"/>
          <w:color w:val="000000" w:themeColor="text1"/>
          <w:sz w:val="28"/>
          <w:szCs w:val="28"/>
          <w:lang w:val="en-US"/>
        </w:rPr>
        <w:t>.</w:t>
      </w:r>
    </w:p>
    <w:p w14:paraId="59F8A859" w14:textId="649297B6" w:rsidR="00FA6594" w:rsidRPr="0079011E" w:rsidRDefault="00FA6594" w:rsidP="004F3D99">
      <w:pPr>
        <w:widowControl w:val="0"/>
        <w:spacing w:before="120" w:after="120"/>
        <w:ind w:firstLine="567"/>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lang w:val="en-US"/>
        </w:rPr>
        <w:t xml:space="preserve">- Biên chế, số lượng người làm việc </w:t>
      </w:r>
      <w:r w:rsidRPr="0079011E">
        <w:rPr>
          <w:rFonts w:ascii="Times New Roman" w:hAnsi="Times New Roman" w:cs="Times New Roman"/>
          <w:bCs/>
          <w:color w:val="000000" w:themeColor="text1"/>
          <w:sz w:val="28"/>
          <w:szCs w:val="28"/>
        </w:rPr>
        <w:t>ngày một cắt giảm</w:t>
      </w:r>
      <w:r>
        <w:rPr>
          <w:rFonts w:ascii="Times New Roman" w:hAnsi="Times New Roman" w:cs="Times New Roman"/>
          <w:bCs/>
          <w:color w:val="000000" w:themeColor="text1"/>
          <w:sz w:val="28"/>
          <w:szCs w:val="28"/>
          <w:lang w:val="en-US"/>
        </w:rPr>
        <w:t xml:space="preserve">; </w:t>
      </w:r>
      <w:r w:rsidRPr="0079011E">
        <w:rPr>
          <w:rFonts w:ascii="Times New Roman" w:hAnsi="Times New Roman" w:cs="Times New Roman"/>
          <w:color w:val="000000" w:themeColor="text1"/>
          <w:sz w:val="28"/>
          <w:szCs w:val="28"/>
        </w:rPr>
        <w:t xml:space="preserve">thiếu bác sĩ công tác ở những ngành hiếm như Pháp y, Tâm thần; thiếu hụt nguồn nhân lực chất lượng cao, thiếu nghiêm trọng bác sĩ chuyên sâu trong các lĩnh vực phức tạp như tim mạch, ung thư, ngoại thần kinh, gây mê hồi sức…, ảnh hưởng đến việc triển khai các kỹ thuật mới; việc tuyển dụng bác sĩ về công tác ở vùng biên giới, hải đảo, vùng khó khăn khó thực hiện; nguồn nhân lực tại các trạm y tế xã, phường, đặc khu còn thiếu, năng lực chuyên môn chưa đáp ứng yêu cầu chăm sóc sức khỏe ban đầu; số bác sĩ thôi việc, nghỉ hưu, chuyển công tác ra ngoài tỉnh trung bình mỗi năm 25 bác sĩ/năm; việc giữ chân các bác sĩ có kinh nghiệm, trình độ chuyên môn, tay nghề cao, </w:t>
      </w:r>
      <w:r>
        <w:rPr>
          <w:rFonts w:ascii="Times New Roman" w:hAnsi="Times New Roman" w:cs="Times New Roman"/>
          <w:color w:val="000000" w:themeColor="text1"/>
          <w:sz w:val="28"/>
          <w:szCs w:val="28"/>
          <w:lang w:val="en-US"/>
        </w:rPr>
        <w:t>đang là vấn đề đáng quan tâm</w:t>
      </w:r>
      <w:r w:rsidRPr="0079011E">
        <w:rPr>
          <w:rFonts w:ascii="Times New Roman" w:hAnsi="Times New Roman" w:cs="Times New Roman"/>
          <w:color w:val="000000" w:themeColor="text1"/>
          <w:sz w:val="28"/>
          <w:szCs w:val="28"/>
        </w:rPr>
        <w:t xml:space="preserve">. </w:t>
      </w:r>
    </w:p>
    <w:p w14:paraId="55B0612D" w14:textId="77777777" w:rsidR="00B92469" w:rsidRPr="00C51C31" w:rsidRDefault="00B92469" w:rsidP="004F3D99">
      <w:pPr>
        <w:widowControl w:val="0"/>
        <w:spacing w:before="120" w:after="120"/>
        <w:ind w:firstLine="567"/>
        <w:jc w:val="both"/>
        <w:rPr>
          <w:rFonts w:ascii="Times New Roman" w:hAnsi="Times New Roman" w:cs="Times New Roman"/>
          <w:b/>
          <w:color w:val="000000"/>
          <w:sz w:val="28"/>
          <w:szCs w:val="28"/>
          <w:lang w:val="en-US"/>
        </w:rPr>
      </w:pPr>
      <w:r w:rsidRPr="00C51C31">
        <w:rPr>
          <w:rFonts w:ascii="Times New Roman" w:hAnsi="Times New Roman" w:cs="Times New Roman"/>
          <w:b/>
          <w:bCs/>
          <w:color w:val="000000"/>
          <w:sz w:val="28"/>
          <w:szCs w:val="28"/>
        </w:rPr>
        <w:t>4. Xác định những vấn đề mới phát sinh trong thực tiễn</w:t>
      </w:r>
      <w:r w:rsidRPr="00C51C31">
        <w:rPr>
          <w:rFonts w:ascii="Times New Roman" w:hAnsi="Times New Roman" w:cs="Times New Roman"/>
          <w:b/>
          <w:color w:val="000000"/>
          <w:sz w:val="28"/>
          <w:szCs w:val="28"/>
        </w:rPr>
        <w:t xml:space="preserve"> </w:t>
      </w:r>
    </w:p>
    <w:p w14:paraId="74DA3809" w14:textId="5722966A" w:rsidR="00F75CEB" w:rsidRDefault="00B92469" w:rsidP="004F3D99">
      <w:pPr>
        <w:widowControl w:val="0"/>
        <w:spacing w:before="120" w:after="120"/>
        <w:ind w:firstLine="567"/>
        <w:jc w:val="both"/>
        <w:rPr>
          <w:rFonts w:ascii="Times New Roman" w:hAnsi="Times New Roman" w:cs="Times New Roman"/>
          <w:color w:val="000000"/>
          <w:sz w:val="28"/>
          <w:szCs w:val="28"/>
          <w:lang w:val="nl-NL"/>
        </w:rPr>
      </w:pPr>
      <w:r w:rsidRPr="0079011E">
        <w:rPr>
          <w:rFonts w:ascii="Times New Roman" w:hAnsi="Times New Roman" w:cs="Times New Roman"/>
          <w:color w:val="000000"/>
          <w:sz w:val="28"/>
          <w:szCs w:val="28"/>
          <w:lang w:val="da-DK"/>
        </w:rPr>
        <w:t xml:space="preserve">Hiện nay, </w:t>
      </w:r>
      <w:r w:rsidR="00C51C31">
        <w:rPr>
          <w:rFonts w:ascii="Times New Roman" w:hAnsi="Times New Roman" w:cs="Times New Roman"/>
          <w:color w:val="000000"/>
          <w:sz w:val="28"/>
          <w:szCs w:val="28"/>
          <w:lang w:val="da-DK"/>
        </w:rPr>
        <w:t xml:space="preserve">số </w:t>
      </w:r>
      <w:r w:rsidRPr="0079011E">
        <w:rPr>
          <w:rFonts w:ascii="Times New Roman" w:hAnsi="Times New Roman" w:cs="Times New Roman"/>
          <w:color w:val="000000"/>
          <w:sz w:val="28"/>
          <w:szCs w:val="28"/>
          <w:lang w:val="da-DK"/>
        </w:rPr>
        <w:t xml:space="preserve">bác sĩ trên vạn dân của tỉnh Lâm Đồng đạt 7,5 bác sĩ/vạn dân; </w:t>
      </w:r>
      <w:r w:rsidR="00C51C31">
        <w:rPr>
          <w:rFonts w:ascii="Times New Roman" w:hAnsi="Times New Roman" w:cs="Times New Roman"/>
          <w:color w:val="000000"/>
          <w:sz w:val="28"/>
          <w:szCs w:val="28"/>
          <w:lang w:val="da-DK"/>
        </w:rPr>
        <w:t xml:space="preserve">số </w:t>
      </w:r>
      <w:r w:rsidRPr="0079011E">
        <w:rPr>
          <w:rFonts w:ascii="Times New Roman" w:hAnsi="Times New Roman" w:cs="Times New Roman"/>
          <w:color w:val="000000"/>
          <w:sz w:val="28"/>
          <w:szCs w:val="28"/>
          <w:lang w:val="da-DK"/>
        </w:rPr>
        <w:t>dược sĩ đại học đạt 1,82 dược sĩ/vạn dân. M</w:t>
      </w:r>
      <w:r w:rsidRPr="0079011E">
        <w:rPr>
          <w:rFonts w:ascii="Times New Roman" w:hAnsi="Times New Roman" w:cs="Times New Roman"/>
          <w:color w:val="000000"/>
          <w:sz w:val="28"/>
          <w:szCs w:val="28"/>
        </w:rPr>
        <w:t>ục tiêu</w:t>
      </w:r>
      <w:r w:rsidRPr="0079011E">
        <w:rPr>
          <w:rFonts w:ascii="Times New Roman" w:hAnsi="Times New Roman" w:cs="Times New Roman"/>
          <w:color w:val="000000"/>
          <w:sz w:val="28"/>
          <w:szCs w:val="28"/>
          <w:lang w:val="en-US"/>
        </w:rPr>
        <w:t xml:space="preserve"> </w:t>
      </w:r>
      <w:r w:rsidRPr="0079011E">
        <w:rPr>
          <w:rFonts w:ascii="Times New Roman" w:hAnsi="Times New Roman" w:cs="Times New Roman"/>
          <w:color w:val="000000"/>
          <w:sz w:val="28"/>
          <w:szCs w:val="28"/>
        </w:rPr>
        <w:t>đến năm 2027 mỗi trạm y tế có ít nhất từ 4-5 bác sĩ</w:t>
      </w:r>
      <w:r w:rsidRPr="0079011E">
        <w:rPr>
          <w:rStyle w:val="FootnoteReference"/>
          <w:rFonts w:ascii="Times New Roman" w:hAnsi="Times New Roman" w:cs="Times New Roman"/>
          <w:color w:val="000000"/>
          <w:sz w:val="28"/>
          <w:szCs w:val="28"/>
        </w:rPr>
        <w:footnoteReference w:id="6"/>
      </w:r>
      <w:r w:rsidRPr="0079011E">
        <w:rPr>
          <w:rFonts w:ascii="Times New Roman" w:hAnsi="Times New Roman" w:cs="Times New Roman"/>
          <w:color w:val="000000"/>
          <w:sz w:val="28"/>
          <w:szCs w:val="28"/>
          <w:lang w:val="en-US"/>
        </w:rPr>
        <w:t xml:space="preserve"> </w:t>
      </w:r>
      <w:r w:rsidRPr="0079011E">
        <w:rPr>
          <w:rFonts w:ascii="Times New Roman" w:hAnsi="Times New Roman" w:cs="Times New Roman"/>
          <w:color w:val="000000"/>
          <w:sz w:val="28"/>
          <w:szCs w:val="28"/>
        </w:rPr>
        <w:t>và đến năm 2030 ngành y tế đạt 19 bác sĩ/vạn dân và 33 điều dưỡng, hộ sinh, kỹ thuật viên y/vạn dân</w:t>
      </w:r>
      <w:r w:rsidRPr="0079011E">
        <w:rPr>
          <w:rStyle w:val="FootnoteReference"/>
          <w:rFonts w:ascii="Times New Roman" w:hAnsi="Times New Roman" w:cs="Times New Roman"/>
          <w:color w:val="000000"/>
          <w:sz w:val="28"/>
          <w:szCs w:val="28"/>
        </w:rPr>
        <w:footnoteReference w:id="7"/>
      </w:r>
      <w:r w:rsidR="00CC4082" w:rsidRPr="0079011E">
        <w:rPr>
          <w:rFonts w:ascii="Times New Roman" w:hAnsi="Times New Roman" w:cs="Times New Roman"/>
          <w:sz w:val="28"/>
          <w:szCs w:val="28"/>
        </w:rPr>
        <w:t>, để đạt chỉ tiêu 11/vạn dân cần bổ sung 1.572 bác sĩ (4.070.560.584 dân). Như vậy mỗi năm cần bổ sung khoảng 315 bác sĩ.</w:t>
      </w:r>
      <w:r w:rsidRPr="0079011E">
        <w:rPr>
          <w:rFonts w:ascii="Times New Roman" w:hAnsi="Times New Roman" w:cs="Times New Roman"/>
          <w:color w:val="000000"/>
          <w:sz w:val="28"/>
          <w:szCs w:val="28"/>
        </w:rPr>
        <w:t xml:space="preserve"> </w:t>
      </w:r>
      <w:r w:rsidRPr="0079011E">
        <w:rPr>
          <w:rFonts w:ascii="Times New Roman" w:hAnsi="Times New Roman" w:cs="Times New Roman"/>
          <w:color w:val="000000"/>
          <w:sz w:val="28"/>
          <w:szCs w:val="28"/>
          <w:shd w:val="clear" w:color="auto" w:fill="FFFFFF"/>
          <w:lang w:val="en-US"/>
        </w:rPr>
        <w:t>Cùng với nhiệm vụ được giao đối với ngành y tế tr</w:t>
      </w:r>
      <w:r w:rsidR="00FA2E9C">
        <w:rPr>
          <w:rFonts w:ascii="Times New Roman" w:hAnsi="Times New Roman" w:cs="Times New Roman"/>
          <w:color w:val="000000"/>
          <w:sz w:val="28"/>
          <w:szCs w:val="28"/>
          <w:shd w:val="clear" w:color="auto" w:fill="FFFFFF"/>
          <w:lang w:val="en-US"/>
        </w:rPr>
        <w:t>ong</w:t>
      </w:r>
      <w:r w:rsidRPr="0079011E">
        <w:rPr>
          <w:rFonts w:ascii="Times New Roman" w:hAnsi="Times New Roman" w:cs="Times New Roman"/>
          <w:color w:val="000000"/>
          <w:sz w:val="28"/>
          <w:szCs w:val="28"/>
          <w:shd w:val="clear" w:color="auto" w:fill="FFFFFF"/>
          <w:lang w:val="en-US"/>
        </w:rPr>
        <w:t xml:space="preserve"> giai đoạn tới là phát triển</w:t>
      </w:r>
      <w:r w:rsidRPr="0079011E">
        <w:rPr>
          <w:rFonts w:ascii="Times New Roman" w:hAnsi="Times New Roman" w:cs="Times New Roman"/>
          <w:color w:val="000000"/>
          <w:sz w:val="28"/>
          <w:szCs w:val="28"/>
          <w:shd w:val="clear" w:color="auto" w:fill="FFFFFF"/>
        </w:rPr>
        <w:t xml:space="preserve"> các bệnh viện chuyên sâu, kỹ thuật cao</w:t>
      </w:r>
      <w:r w:rsidR="00CC4082" w:rsidRPr="0079011E">
        <w:rPr>
          <w:rFonts w:ascii="Times New Roman" w:hAnsi="Times New Roman" w:cs="Times New Roman"/>
          <w:color w:val="000000"/>
          <w:sz w:val="28"/>
          <w:szCs w:val="28"/>
          <w:shd w:val="clear" w:color="auto" w:fill="FFFFFF"/>
          <w:lang w:val="en-US"/>
        </w:rPr>
        <w:t xml:space="preserve">; </w:t>
      </w:r>
      <w:r w:rsidR="00FA2E9C">
        <w:rPr>
          <w:rFonts w:ascii="Times New Roman" w:hAnsi="Times New Roman" w:cs="Times New Roman"/>
          <w:color w:val="000000"/>
          <w:sz w:val="28"/>
          <w:szCs w:val="28"/>
          <w:shd w:val="clear" w:color="auto" w:fill="FFFFFF"/>
          <w:lang w:val="en-US"/>
        </w:rPr>
        <w:t>p</w:t>
      </w:r>
      <w:r w:rsidRPr="0079011E">
        <w:rPr>
          <w:rFonts w:ascii="Times New Roman" w:hAnsi="Times New Roman" w:cs="Times New Roman"/>
          <w:color w:val="000000"/>
          <w:sz w:val="28"/>
          <w:szCs w:val="28"/>
          <w:shd w:val="clear" w:color="auto" w:fill="FFFFFF"/>
        </w:rPr>
        <w:t xml:space="preserve">hát triển hài hòa giữa y tế phổ cập và y tế chuyên sâu, giữa các bệnh viện tuyến </w:t>
      </w:r>
      <w:r w:rsidR="00CC4082" w:rsidRPr="0079011E">
        <w:rPr>
          <w:rFonts w:ascii="Times New Roman" w:hAnsi="Times New Roman" w:cs="Times New Roman"/>
          <w:color w:val="000000"/>
          <w:sz w:val="28"/>
          <w:szCs w:val="28"/>
          <w:shd w:val="clear" w:color="auto" w:fill="FFFFFF"/>
          <w:lang w:val="en-US"/>
        </w:rPr>
        <w:t>tỉnh</w:t>
      </w:r>
      <w:r w:rsidRPr="0079011E">
        <w:rPr>
          <w:rFonts w:ascii="Times New Roman" w:hAnsi="Times New Roman" w:cs="Times New Roman"/>
          <w:color w:val="000000"/>
          <w:sz w:val="28"/>
          <w:szCs w:val="28"/>
          <w:shd w:val="clear" w:color="auto" w:fill="FFFFFF"/>
        </w:rPr>
        <w:t xml:space="preserve"> và các trung tâm y tế khu vực.</w:t>
      </w:r>
      <w:r w:rsidRPr="0079011E">
        <w:rPr>
          <w:rFonts w:ascii="Times New Roman" w:hAnsi="Times New Roman" w:cs="Times New Roman"/>
          <w:color w:val="000000"/>
          <w:sz w:val="28"/>
          <w:szCs w:val="28"/>
          <w:shd w:val="clear" w:color="auto" w:fill="FFFFFF"/>
          <w:lang w:val="en-US"/>
        </w:rPr>
        <w:t xml:space="preserve"> </w:t>
      </w:r>
      <w:r w:rsidRPr="0079011E">
        <w:rPr>
          <w:rFonts w:ascii="Times New Roman" w:hAnsi="Times New Roman" w:cs="Times New Roman"/>
          <w:color w:val="000000"/>
          <w:sz w:val="28"/>
          <w:szCs w:val="28"/>
          <w:lang w:val="en-US"/>
        </w:rPr>
        <w:t>Do đó</w:t>
      </w:r>
      <w:r w:rsidR="00FA2E9C">
        <w:rPr>
          <w:rFonts w:ascii="Times New Roman" w:hAnsi="Times New Roman" w:cs="Times New Roman"/>
          <w:color w:val="000000"/>
          <w:sz w:val="28"/>
          <w:szCs w:val="28"/>
          <w:lang w:val="en-US"/>
        </w:rPr>
        <w:t>,</w:t>
      </w:r>
      <w:r w:rsidRPr="0079011E">
        <w:rPr>
          <w:rFonts w:ascii="Times New Roman" w:hAnsi="Times New Roman" w:cs="Times New Roman"/>
          <w:color w:val="000000"/>
          <w:sz w:val="28"/>
          <w:szCs w:val="28"/>
          <w:lang w:val="en-US"/>
        </w:rPr>
        <w:t xml:space="preserve"> cần phải xây dựng chính sách </w:t>
      </w:r>
      <w:r w:rsidR="00FA2E9C">
        <w:rPr>
          <w:rFonts w:ascii="Times New Roman" w:hAnsi="Times New Roman" w:cs="Times New Roman"/>
          <w:color w:val="000000"/>
          <w:sz w:val="28"/>
          <w:szCs w:val="28"/>
          <w:lang w:val="en-US"/>
        </w:rPr>
        <w:t xml:space="preserve">đặc </w:t>
      </w:r>
      <w:r w:rsidRPr="0079011E">
        <w:rPr>
          <w:rFonts w:ascii="Times New Roman" w:hAnsi="Times New Roman" w:cs="Times New Roman"/>
          <w:color w:val="000000"/>
          <w:sz w:val="28"/>
          <w:szCs w:val="28"/>
          <w:lang w:val="nl-NL"/>
        </w:rPr>
        <w:t xml:space="preserve">thù của </w:t>
      </w:r>
      <w:r w:rsidR="00CC4082" w:rsidRPr="0079011E">
        <w:rPr>
          <w:rFonts w:ascii="Times New Roman" w:hAnsi="Times New Roman" w:cs="Times New Roman"/>
          <w:color w:val="000000"/>
          <w:sz w:val="28"/>
          <w:szCs w:val="28"/>
          <w:lang w:val="nl-NL"/>
        </w:rPr>
        <w:t>tỉnh</w:t>
      </w:r>
      <w:r w:rsidRPr="0079011E">
        <w:rPr>
          <w:rFonts w:ascii="Times New Roman" w:hAnsi="Times New Roman" w:cs="Times New Roman"/>
          <w:color w:val="000000"/>
          <w:sz w:val="28"/>
          <w:szCs w:val="28"/>
          <w:lang w:val="nl-NL"/>
        </w:rPr>
        <w:t xml:space="preserve"> về</w:t>
      </w:r>
      <w:r w:rsidR="00CC4082" w:rsidRPr="0079011E">
        <w:rPr>
          <w:rFonts w:ascii="Times New Roman" w:hAnsi="Times New Roman" w:cs="Times New Roman"/>
          <w:color w:val="000000"/>
          <w:sz w:val="28"/>
          <w:szCs w:val="28"/>
          <w:lang w:val="nl-NL"/>
        </w:rPr>
        <w:t xml:space="preserve"> thu hút, đãi ngộ và</w:t>
      </w:r>
      <w:r w:rsidRPr="0079011E">
        <w:rPr>
          <w:rFonts w:ascii="Times New Roman" w:hAnsi="Times New Roman" w:cs="Times New Roman"/>
          <w:color w:val="000000"/>
          <w:sz w:val="28"/>
          <w:szCs w:val="28"/>
          <w:lang w:val="nl-NL"/>
        </w:rPr>
        <w:t xml:space="preserve"> đào tạo</w:t>
      </w:r>
      <w:r w:rsidR="00CC4082" w:rsidRPr="0079011E">
        <w:rPr>
          <w:rFonts w:ascii="Times New Roman" w:hAnsi="Times New Roman" w:cs="Times New Roman"/>
          <w:color w:val="000000"/>
          <w:sz w:val="28"/>
          <w:szCs w:val="28"/>
          <w:lang w:val="nl-NL"/>
        </w:rPr>
        <w:t xml:space="preserve"> phát triển </w:t>
      </w:r>
      <w:r w:rsidRPr="0079011E">
        <w:rPr>
          <w:rFonts w:ascii="Times New Roman" w:hAnsi="Times New Roman" w:cs="Times New Roman"/>
          <w:color w:val="000000"/>
          <w:sz w:val="28"/>
          <w:szCs w:val="28"/>
          <w:lang w:val="nl-NL"/>
        </w:rPr>
        <w:t xml:space="preserve">nguồn nhân lực ngành Y tế </w:t>
      </w:r>
      <w:r w:rsidR="00CC4082" w:rsidRPr="0079011E">
        <w:rPr>
          <w:rFonts w:ascii="Times New Roman" w:hAnsi="Times New Roman" w:cs="Times New Roman"/>
          <w:color w:val="000000"/>
          <w:sz w:val="28"/>
          <w:szCs w:val="28"/>
          <w:lang w:val="nl-NL"/>
        </w:rPr>
        <w:t>tỉnh</w:t>
      </w:r>
      <w:r w:rsidRPr="0079011E">
        <w:rPr>
          <w:rFonts w:ascii="Times New Roman" w:hAnsi="Times New Roman" w:cs="Times New Roman"/>
          <w:color w:val="000000"/>
          <w:sz w:val="28"/>
          <w:szCs w:val="28"/>
          <w:lang w:val="nl-NL"/>
        </w:rPr>
        <w:t xml:space="preserve"> giai đoạn 2026 </w:t>
      </w:r>
      <w:r w:rsidR="00FA2E9C">
        <w:rPr>
          <w:rFonts w:ascii="Times New Roman" w:hAnsi="Times New Roman" w:cs="Times New Roman"/>
          <w:color w:val="000000"/>
          <w:sz w:val="28"/>
          <w:szCs w:val="28"/>
          <w:lang w:val="nl-NL"/>
        </w:rPr>
        <w:t>-</w:t>
      </w:r>
      <w:r w:rsidRPr="0079011E">
        <w:rPr>
          <w:rFonts w:ascii="Times New Roman" w:hAnsi="Times New Roman" w:cs="Times New Roman"/>
          <w:color w:val="000000"/>
          <w:sz w:val="28"/>
          <w:szCs w:val="28"/>
          <w:lang w:val="nl-NL"/>
        </w:rPr>
        <w:t xml:space="preserve"> 2030 đủ sức hấp dẫn, phù hợp với điều kiện thực tiễn.</w:t>
      </w:r>
    </w:p>
    <w:p w14:paraId="79CAE458" w14:textId="77777777" w:rsidR="00F75CEB" w:rsidRDefault="00CC4082" w:rsidP="004F3D99">
      <w:pPr>
        <w:widowControl w:val="0"/>
        <w:spacing w:before="120" w:after="120"/>
        <w:ind w:firstLine="567"/>
        <w:jc w:val="both"/>
        <w:rPr>
          <w:rFonts w:ascii="Times New Roman" w:hAnsi="Times New Roman" w:cs="Times New Roman"/>
          <w:b/>
          <w:bCs/>
          <w:color w:val="000000"/>
          <w:sz w:val="28"/>
          <w:szCs w:val="28"/>
          <w:lang w:val="en-US"/>
        </w:rPr>
      </w:pPr>
      <w:r w:rsidRPr="0079011E">
        <w:rPr>
          <w:rFonts w:ascii="Times New Roman" w:hAnsi="Times New Roman" w:cs="Times New Roman"/>
          <w:b/>
          <w:bCs/>
          <w:color w:val="000000"/>
          <w:sz w:val="28"/>
          <w:szCs w:val="28"/>
          <w:lang w:val="en"/>
        </w:rPr>
        <w:lastRenderedPageBreak/>
        <w:t>III. Đ</w:t>
      </w:r>
      <w:r w:rsidRPr="0079011E">
        <w:rPr>
          <w:rFonts w:ascii="Times New Roman" w:hAnsi="Times New Roman" w:cs="Times New Roman"/>
          <w:b/>
          <w:bCs/>
          <w:color w:val="000000"/>
          <w:sz w:val="28"/>
          <w:szCs w:val="28"/>
        </w:rPr>
        <w:t>Ề XUẤT, KIẾN NGHỊ</w:t>
      </w:r>
    </w:p>
    <w:p w14:paraId="65D2A977" w14:textId="22241327" w:rsidR="00E32D49" w:rsidRPr="0079011E" w:rsidRDefault="00E32D49" w:rsidP="004F3D99">
      <w:pPr>
        <w:widowControl w:val="0"/>
        <w:spacing w:before="120" w:after="120"/>
        <w:ind w:firstLine="567"/>
        <w:jc w:val="both"/>
        <w:rPr>
          <w:rFonts w:ascii="Times New Roman" w:hAnsi="Times New Roman" w:cs="Times New Roman"/>
          <w:color w:val="000000"/>
          <w:spacing w:val="-6"/>
          <w:sz w:val="28"/>
          <w:szCs w:val="28"/>
          <w:lang w:val="en-US"/>
        </w:rPr>
      </w:pPr>
      <w:r w:rsidRPr="0079011E">
        <w:rPr>
          <w:rFonts w:ascii="Times New Roman" w:hAnsi="Times New Roman" w:cs="Times New Roman"/>
          <w:color w:val="000000"/>
          <w:spacing w:val="-6"/>
          <w:sz w:val="28"/>
          <w:szCs w:val="28"/>
        </w:rPr>
        <w:t xml:space="preserve">Trong bối cảnh tỉnh </w:t>
      </w:r>
      <w:r w:rsidRPr="0079011E">
        <w:rPr>
          <w:rFonts w:ascii="Times New Roman" w:hAnsi="Times New Roman" w:cs="Times New Roman"/>
          <w:color w:val="000000"/>
          <w:spacing w:val="-6"/>
          <w:sz w:val="28"/>
          <w:szCs w:val="28"/>
          <w:lang w:val="en-US"/>
        </w:rPr>
        <w:t xml:space="preserve">Lâm Đồng </w:t>
      </w:r>
      <w:r w:rsidRPr="0079011E">
        <w:rPr>
          <w:rFonts w:ascii="Times New Roman" w:hAnsi="Times New Roman" w:cs="Times New Roman"/>
          <w:color w:val="000000"/>
          <w:spacing w:val="-6"/>
          <w:sz w:val="28"/>
          <w:szCs w:val="28"/>
        </w:rPr>
        <w:t>đang bước vào giai đoạn đầu vận hành</w:t>
      </w:r>
      <w:r w:rsidRPr="0079011E">
        <w:rPr>
          <w:rFonts w:ascii="Times New Roman" w:hAnsi="Times New Roman" w:cs="Times New Roman"/>
          <w:color w:val="000000"/>
          <w:spacing w:val="-6"/>
          <w:sz w:val="28"/>
          <w:szCs w:val="28"/>
          <w:lang w:val="en-US"/>
        </w:rPr>
        <w:t xml:space="preserve"> </w:t>
      </w:r>
      <w:r w:rsidRPr="0079011E">
        <w:rPr>
          <w:rFonts w:ascii="Times New Roman" w:hAnsi="Times New Roman" w:cs="Times New Roman"/>
          <w:color w:val="000000"/>
          <w:spacing w:val="-6"/>
          <w:sz w:val="28"/>
          <w:szCs w:val="28"/>
        </w:rPr>
        <w:t xml:space="preserve">mô hình chính quyền hai cấp (sau khi hợp nhất đơn vị hành chính </w:t>
      </w:r>
      <w:r w:rsidRPr="0079011E">
        <w:rPr>
          <w:rFonts w:ascii="Times New Roman" w:hAnsi="Times New Roman" w:cs="Times New Roman"/>
          <w:color w:val="000000"/>
          <w:spacing w:val="-6"/>
          <w:sz w:val="28"/>
          <w:szCs w:val="28"/>
          <w:lang w:val="en-US"/>
        </w:rPr>
        <w:t>3</w:t>
      </w:r>
      <w:r w:rsidRPr="0079011E">
        <w:rPr>
          <w:rFonts w:ascii="Times New Roman" w:hAnsi="Times New Roman" w:cs="Times New Roman"/>
          <w:color w:val="000000"/>
          <w:spacing w:val="-6"/>
          <w:sz w:val="28"/>
          <w:szCs w:val="28"/>
        </w:rPr>
        <w:t xml:space="preserve"> tỉnh </w:t>
      </w:r>
      <w:r w:rsidRPr="0079011E">
        <w:rPr>
          <w:rFonts w:ascii="Times New Roman" w:hAnsi="Times New Roman" w:cs="Times New Roman"/>
          <w:color w:val="000000"/>
          <w:spacing w:val="-6"/>
          <w:sz w:val="28"/>
          <w:szCs w:val="28"/>
          <w:lang w:val="en-US"/>
        </w:rPr>
        <w:t>Lâm Đồng cũ, tỉnh Bình Thuận và tỉnh Đắk Nông)</w:t>
      </w:r>
      <w:r w:rsidRPr="0079011E">
        <w:rPr>
          <w:rFonts w:ascii="Times New Roman" w:hAnsi="Times New Roman" w:cs="Times New Roman"/>
          <w:color w:val="000000"/>
          <w:spacing w:val="-6"/>
          <w:sz w:val="28"/>
          <w:szCs w:val="28"/>
        </w:rPr>
        <w:t xml:space="preserve">, việc tiếp tục duy trì các </w:t>
      </w:r>
      <w:r w:rsidR="00FA2E9C" w:rsidRPr="0079011E">
        <w:rPr>
          <w:rFonts w:ascii="Times New Roman" w:hAnsi="Times New Roman" w:cs="Times New Roman"/>
          <w:color w:val="000000"/>
          <w:spacing w:val="-6"/>
          <w:sz w:val="28"/>
          <w:szCs w:val="28"/>
        </w:rPr>
        <w:t xml:space="preserve">Nghị </w:t>
      </w:r>
      <w:r w:rsidRPr="0079011E">
        <w:rPr>
          <w:rFonts w:ascii="Times New Roman" w:hAnsi="Times New Roman" w:cs="Times New Roman"/>
          <w:color w:val="000000"/>
          <w:spacing w:val="-6"/>
          <w:sz w:val="28"/>
          <w:szCs w:val="28"/>
        </w:rPr>
        <w:t>quyết nêu trên không còn</w:t>
      </w:r>
      <w:r w:rsidRPr="0079011E">
        <w:rPr>
          <w:rFonts w:ascii="Times New Roman" w:hAnsi="Times New Roman" w:cs="Times New Roman"/>
          <w:color w:val="000000"/>
          <w:spacing w:val="-6"/>
          <w:sz w:val="28"/>
          <w:szCs w:val="28"/>
          <w:lang w:val="en-US"/>
        </w:rPr>
        <w:t xml:space="preserve"> </w:t>
      </w:r>
      <w:r w:rsidRPr="0079011E">
        <w:rPr>
          <w:rFonts w:ascii="Times New Roman" w:hAnsi="Times New Roman" w:cs="Times New Roman"/>
          <w:color w:val="000000"/>
          <w:spacing w:val="-6"/>
          <w:sz w:val="28"/>
          <w:szCs w:val="28"/>
        </w:rPr>
        <w:t>phù hợp do phạm vi áp dụng và nội dung chính sách chưa đáp ứng yêu cầu quản</w:t>
      </w:r>
      <w:r w:rsidRPr="0079011E">
        <w:rPr>
          <w:rFonts w:ascii="Times New Roman" w:hAnsi="Times New Roman" w:cs="Times New Roman"/>
          <w:color w:val="000000"/>
          <w:spacing w:val="-6"/>
          <w:sz w:val="28"/>
          <w:szCs w:val="28"/>
          <w:lang w:val="en-US"/>
        </w:rPr>
        <w:t xml:space="preserve"> </w:t>
      </w:r>
      <w:r w:rsidRPr="0079011E">
        <w:rPr>
          <w:rFonts w:ascii="Times New Roman" w:hAnsi="Times New Roman" w:cs="Times New Roman"/>
          <w:color w:val="000000"/>
          <w:spacing w:val="-6"/>
          <w:sz w:val="28"/>
          <w:szCs w:val="28"/>
        </w:rPr>
        <w:t>lý, phát triển nguồn nhân lực chung của toàn tỉnh, đồng thời tiếp tục triển khai</w:t>
      </w:r>
      <w:r w:rsidRPr="0079011E">
        <w:rPr>
          <w:rFonts w:ascii="Times New Roman" w:hAnsi="Times New Roman" w:cs="Times New Roman"/>
          <w:color w:val="000000"/>
          <w:spacing w:val="-6"/>
          <w:sz w:val="28"/>
          <w:szCs w:val="28"/>
          <w:lang w:val="en-US"/>
        </w:rPr>
        <w:t xml:space="preserve"> </w:t>
      </w:r>
      <w:r w:rsidRPr="0079011E">
        <w:rPr>
          <w:rFonts w:ascii="Times New Roman" w:hAnsi="Times New Roman" w:cs="Times New Roman"/>
          <w:color w:val="000000"/>
          <w:spacing w:val="-6"/>
          <w:sz w:val="28"/>
          <w:szCs w:val="28"/>
        </w:rPr>
        <w:t>các mục</w:t>
      </w:r>
      <w:r w:rsidRPr="0079011E">
        <w:rPr>
          <w:rFonts w:ascii="Times New Roman" w:hAnsi="Times New Roman" w:cs="Times New Roman"/>
          <w:color w:val="000000"/>
          <w:spacing w:val="-6"/>
          <w:sz w:val="28"/>
          <w:szCs w:val="28"/>
          <w:lang w:val="en-US"/>
        </w:rPr>
        <w:t xml:space="preserve"> </w:t>
      </w:r>
      <w:r w:rsidRPr="0079011E">
        <w:rPr>
          <w:rFonts w:ascii="Times New Roman" w:hAnsi="Times New Roman" w:cs="Times New Roman"/>
          <w:color w:val="000000"/>
          <w:spacing w:val="-6"/>
          <w:sz w:val="28"/>
          <w:szCs w:val="28"/>
        </w:rPr>
        <w:t>tiêu chiến lược đến năm 2030</w:t>
      </w:r>
      <w:r w:rsidRPr="0079011E">
        <w:rPr>
          <w:rFonts w:ascii="Times New Roman" w:hAnsi="Times New Roman" w:cs="Times New Roman"/>
          <w:color w:val="000000"/>
          <w:spacing w:val="-6"/>
          <w:sz w:val="28"/>
          <w:szCs w:val="28"/>
          <w:lang w:val="en-US"/>
        </w:rPr>
        <w:t>,</w:t>
      </w:r>
      <w:r w:rsidRPr="0079011E">
        <w:rPr>
          <w:rFonts w:ascii="Times New Roman" w:hAnsi="Times New Roman" w:cs="Times New Roman"/>
          <w:color w:val="000000"/>
          <w:spacing w:val="-6"/>
          <w:sz w:val="28"/>
          <w:szCs w:val="28"/>
        </w:rPr>
        <w:t xml:space="preserve"> yêu cầu thu hút, nâng cao chất lượng nguồn</w:t>
      </w:r>
      <w:r w:rsidRPr="0079011E">
        <w:rPr>
          <w:rFonts w:ascii="Times New Roman" w:hAnsi="Times New Roman" w:cs="Times New Roman"/>
          <w:color w:val="000000"/>
          <w:spacing w:val="-6"/>
          <w:sz w:val="28"/>
          <w:szCs w:val="28"/>
          <w:lang w:val="en-US"/>
        </w:rPr>
        <w:t xml:space="preserve"> </w:t>
      </w:r>
      <w:r w:rsidRPr="0079011E">
        <w:rPr>
          <w:rFonts w:ascii="Times New Roman" w:hAnsi="Times New Roman" w:cs="Times New Roman"/>
          <w:color w:val="000000"/>
          <w:spacing w:val="-6"/>
          <w:sz w:val="28"/>
          <w:szCs w:val="28"/>
        </w:rPr>
        <w:t>nhân lực</w:t>
      </w:r>
      <w:r w:rsidRPr="0079011E">
        <w:rPr>
          <w:rFonts w:ascii="Times New Roman" w:hAnsi="Times New Roman" w:cs="Times New Roman"/>
          <w:color w:val="000000"/>
          <w:spacing w:val="-6"/>
          <w:sz w:val="28"/>
          <w:szCs w:val="28"/>
          <w:lang w:val="en-US"/>
        </w:rPr>
        <w:t>, trong đó có nguồn nhân lực y tế</w:t>
      </w:r>
      <w:r w:rsidRPr="0079011E">
        <w:rPr>
          <w:rFonts w:ascii="Times New Roman" w:hAnsi="Times New Roman" w:cs="Times New Roman"/>
          <w:color w:val="000000"/>
          <w:spacing w:val="-6"/>
          <w:sz w:val="28"/>
          <w:szCs w:val="28"/>
        </w:rPr>
        <w:t xml:space="preserve"> là nhiệm vụ cấp thiết. Đây không chỉ là điều kiện tiên</w:t>
      </w:r>
      <w:r w:rsidRPr="0079011E">
        <w:rPr>
          <w:rFonts w:ascii="Times New Roman" w:hAnsi="Times New Roman" w:cs="Times New Roman"/>
          <w:color w:val="000000"/>
          <w:spacing w:val="-6"/>
          <w:sz w:val="28"/>
          <w:szCs w:val="28"/>
          <w:lang w:val="en-US"/>
        </w:rPr>
        <w:t xml:space="preserve"> </w:t>
      </w:r>
      <w:r w:rsidRPr="0079011E">
        <w:rPr>
          <w:rFonts w:ascii="Times New Roman" w:hAnsi="Times New Roman" w:cs="Times New Roman"/>
          <w:color w:val="000000"/>
          <w:spacing w:val="-6"/>
          <w:sz w:val="28"/>
          <w:szCs w:val="28"/>
        </w:rPr>
        <w:t>quyết để bảo</w:t>
      </w:r>
      <w:r w:rsidRPr="0079011E">
        <w:rPr>
          <w:rFonts w:ascii="Times New Roman" w:hAnsi="Times New Roman" w:cs="Times New Roman"/>
          <w:color w:val="000000"/>
          <w:spacing w:val="-6"/>
          <w:sz w:val="28"/>
          <w:szCs w:val="28"/>
          <w:lang w:val="en-US"/>
        </w:rPr>
        <w:t xml:space="preserve"> </w:t>
      </w:r>
      <w:r w:rsidRPr="0079011E">
        <w:rPr>
          <w:rFonts w:ascii="Times New Roman" w:hAnsi="Times New Roman" w:cs="Times New Roman"/>
          <w:color w:val="000000"/>
          <w:spacing w:val="-6"/>
          <w:sz w:val="28"/>
          <w:szCs w:val="28"/>
        </w:rPr>
        <w:t>đảm hiệu quả quản lý, vận hành bộ máy nhà nước, mà còn là nền tảng</w:t>
      </w:r>
      <w:r w:rsidRPr="0079011E">
        <w:rPr>
          <w:rFonts w:ascii="Times New Roman" w:hAnsi="Times New Roman" w:cs="Times New Roman"/>
          <w:color w:val="000000"/>
          <w:spacing w:val="-6"/>
          <w:sz w:val="28"/>
          <w:szCs w:val="28"/>
          <w:lang w:val="en-US"/>
        </w:rPr>
        <w:t xml:space="preserve"> </w:t>
      </w:r>
      <w:r w:rsidRPr="0079011E">
        <w:rPr>
          <w:rFonts w:ascii="Times New Roman" w:hAnsi="Times New Roman" w:cs="Times New Roman"/>
          <w:color w:val="000000"/>
          <w:spacing w:val="-6"/>
          <w:sz w:val="28"/>
          <w:szCs w:val="28"/>
        </w:rPr>
        <w:t>vững chắc</w:t>
      </w:r>
      <w:r w:rsidRPr="0079011E">
        <w:rPr>
          <w:rFonts w:ascii="Times New Roman" w:hAnsi="Times New Roman" w:cs="Times New Roman"/>
          <w:color w:val="000000"/>
          <w:spacing w:val="-6"/>
          <w:sz w:val="28"/>
          <w:szCs w:val="28"/>
          <w:lang w:val="en-US"/>
        </w:rPr>
        <w:t xml:space="preserve"> </w:t>
      </w:r>
      <w:r w:rsidRPr="0079011E">
        <w:rPr>
          <w:rFonts w:ascii="Times New Roman" w:hAnsi="Times New Roman" w:cs="Times New Roman"/>
          <w:color w:val="000000"/>
          <w:spacing w:val="-6"/>
          <w:sz w:val="28"/>
          <w:szCs w:val="28"/>
        </w:rPr>
        <w:t>để thúc đẩy tăng trưởng kinh tế, phát triển xã hội và nâng cao đời sống,</w:t>
      </w:r>
      <w:r w:rsidRPr="0079011E">
        <w:rPr>
          <w:rFonts w:ascii="Times New Roman" w:hAnsi="Times New Roman" w:cs="Times New Roman"/>
          <w:color w:val="000000"/>
          <w:spacing w:val="-6"/>
          <w:sz w:val="28"/>
          <w:szCs w:val="28"/>
          <w:lang w:val="en-US"/>
        </w:rPr>
        <w:t xml:space="preserve"> </w:t>
      </w:r>
      <w:r w:rsidRPr="0079011E">
        <w:rPr>
          <w:rFonts w:ascii="Times New Roman" w:hAnsi="Times New Roman" w:cs="Times New Roman"/>
          <w:color w:val="000000"/>
          <w:spacing w:val="-6"/>
          <w:sz w:val="28"/>
          <w:szCs w:val="28"/>
        </w:rPr>
        <w:t>chăm</w:t>
      </w:r>
      <w:r w:rsidRPr="0079011E">
        <w:rPr>
          <w:rFonts w:ascii="Times New Roman" w:hAnsi="Times New Roman" w:cs="Times New Roman"/>
          <w:color w:val="000000"/>
          <w:spacing w:val="-6"/>
          <w:sz w:val="28"/>
          <w:szCs w:val="28"/>
          <w:lang w:val="en-US"/>
        </w:rPr>
        <w:t xml:space="preserve"> </w:t>
      </w:r>
      <w:r w:rsidRPr="0079011E">
        <w:rPr>
          <w:rFonts w:ascii="Times New Roman" w:hAnsi="Times New Roman" w:cs="Times New Roman"/>
          <w:color w:val="000000"/>
          <w:spacing w:val="-6"/>
          <w:sz w:val="28"/>
          <w:szCs w:val="28"/>
        </w:rPr>
        <w:t xml:space="preserve">sóc sức khỏe </w:t>
      </w:r>
      <w:r w:rsidR="00342141" w:rsidRPr="0079011E">
        <w:rPr>
          <w:rFonts w:ascii="Times New Roman" w:hAnsi="Times New Roman" w:cs="Times New Roman"/>
          <w:color w:val="000000"/>
          <w:spacing w:val="-6"/>
          <w:sz w:val="28"/>
          <w:szCs w:val="28"/>
        </w:rPr>
        <w:t xml:space="preserve">Nhân </w:t>
      </w:r>
      <w:r w:rsidRPr="0079011E">
        <w:rPr>
          <w:rFonts w:ascii="Times New Roman" w:hAnsi="Times New Roman" w:cs="Times New Roman"/>
          <w:color w:val="000000"/>
          <w:spacing w:val="-6"/>
          <w:sz w:val="28"/>
          <w:szCs w:val="28"/>
        </w:rPr>
        <w:t>dân ngày càng tốt hơn.</w:t>
      </w:r>
      <w:r w:rsidRPr="0079011E">
        <w:rPr>
          <w:rFonts w:ascii="Times New Roman" w:hAnsi="Times New Roman" w:cs="Times New Roman"/>
          <w:color w:val="000000"/>
          <w:spacing w:val="-6"/>
          <w:sz w:val="28"/>
          <w:szCs w:val="28"/>
          <w:lang w:val="en-US"/>
        </w:rPr>
        <w:t xml:space="preserve"> </w:t>
      </w:r>
    </w:p>
    <w:p w14:paraId="77653B01" w14:textId="2F6D7F1E" w:rsidR="00600451" w:rsidRPr="00094486" w:rsidRDefault="00E32D49" w:rsidP="00BF4870">
      <w:pPr>
        <w:widowControl w:val="0"/>
        <w:spacing w:before="120" w:after="120"/>
        <w:ind w:firstLine="567"/>
        <w:jc w:val="both"/>
        <w:rPr>
          <w:rFonts w:ascii="Times New Roman" w:hAnsi="Times New Roman"/>
          <w:color w:val="000000"/>
          <w:sz w:val="28"/>
          <w:szCs w:val="28"/>
          <w:lang w:val="en-US"/>
        </w:rPr>
      </w:pPr>
      <w:r w:rsidRPr="0079011E">
        <w:rPr>
          <w:rFonts w:ascii="Times New Roman" w:hAnsi="Times New Roman" w:cs="Times New Roman"/>
          <w:color w:val="000000"/>
          <w:spacing w:val="-6"/>
          <w:sz w:val="28"/>
          <w:szCs w:val="28"/>
        </w:rPr>
        <w:t>Do đó</w:t>
      </w:r>
      <w:r w:rsidR="00342141">
        <w:rPr>
          <w:rFonts w:ascii="Times New Roman" w:hAnsi="Times New Roman" w:cs="Times New Roman"/>
          <w:color w:val="000000"/>
          <w:spacing w:val="-6"/>
          <w:sz w:val="28"/>
          <w:szCs w:val="28"/>
          <w:lang w:val="en-US"/>
        </w:rPr>
        <w:t>,</w:t>
      </w:r>
      <w:r w:rsidRPr="0079011E">
        <w:rPr>
          <w:rFonts w:ascii="Times New Roman" w:hAnsi="Times New Roman" w:cs="Times New Roman"/>
          <w:color w:val="000000"/>
          <w:spacing w:val="-6"/>
          <w:sz w:val="28"/>
          <w:szCs w:val="28"/>
        </w:rPr>
        <w:t xml:space="preserve"> việc xây dựng và ban hành </w:t>
      </w:r>
      <w:r w:rsidR="00094486">
        <w:rPr>
          <w:rFonts w:ascii="Times New Roman" w:hAnsi="Times New Roman" w:cs="Times New Roman"/>
          <w:color w:val="000000"/>
          <w:spacing w:val="-6"/>
          <w:sz w:val="28"/>
          <w:szCs w:val="28"/>
          <w:lang w:val="en-US"/>
        </w:rPr>
        <w:t>Đề án</w:t>
      </w:r>
      <w:r w:rsidRPr="0079011E">
        <w:rPr>
          <w:rFonts w:ascii="Times New Roman" w:hAnsi="Times New Roman" w:cs="Times New Roman"/>
          <w:i/>
          <w:iCs/>
          <w:color w:val="000000"/>
          <w:sz w:val="28"/>
          <w:szCs w:val="28"/>
          <w:lang w:val="en-US"/>
        </w:rPr>
        <w:t xml:space="preserve"> </w:t>
      </w:r>
      <w:r w:rsidRPr="00094486">
        <w:rPr>
          <w:rFonts w:ascii="Times New Roman" w:hAnsi="Times New Roman" w:cs="Times New Roman"/>
          <w:iCs/>
          <w:color w:val="000000"/>
          <w:sz w:val="28"/>
          <w:szCs w:val="28"/>
          <w:lang w:val="en-US"/>
        </w:rPr>
        <w:t xml:space="preserve">thu hút, đãi ngộ và </w:t>
      </w:r>
      <w:r w:rsidRPr="00094486">
        <w:rPr>
          <w:rFonts w:ascii="Times New Roman" w:hAnsi="Times New Roman" w:cs="Times New Roman"/>
          <w:iCs/>
          <w:color w:val="000000"/>
          <w:sz w:val="28"/>
          <w:szCs w:val="28"/>
        </w:rPr>
        <w:t>đào tạo</w:t>
      </w:r>
      <w:r w:rsidRPr="00094486">
        <w:rPr>
          <w:rFonts w:ascii="Times New Roman" w:hAnsi="Times New Roman" w:cs="Times New Roman"/>
          <w:iCs/>
          <w:color w:val="000000"/>
          <w:sz w:val="28"/>
          <w:szCs w:val="28"/>
          <w:lang w:val="en-US"/>
        </w:rPr>
        <w:t xml:space="preserve"> phát triển </w:t>
      </w:r>
      <w:r w:rsidRPr="00094486">
        <w:rPr>
          <w:rFonts w:ascii="Times New Roman" w:hAnsi="Times New Roman" w:cs="Times New Roman"/>
          <w:iCs/>
          <w:color w:val="000000"/>
          <w:sz w:val="28"/>
          <w:szCs w:val="28"/>
        </w:rPr>
        <w:t xml:space="preserve">nguồn nhân lực </w:t>
      </w:r>
      <w:r w:rsidRPr="00094486">
        <w:rPr>
          <w:rFonts w:ascii="Times New Roman" w:hAnsi="Times New Roman" w:cs="Times New Roman"/>
          <w:iCs/>
          <w:color w:val="000000"/>
          <w:sz w:val="28"/>
          <w:szCs w:val="28"/>
          <w:lang w:val="en-US"/>
        </w:rPr>
        <w:t xml:space="preserve">ngành Y </w:t>
      </w:r>
      <w:r w:rsidRPr="00094486">
        <w:rPr>
          <w:rFonts w:ascii="Times New Roman" w:hAnsi="Times New Roman" w:cs="Times New Roman"/>
          <w:iCs/>
          <w:color w:val="000000"/>
          <w:sz w:val="28"/>
          <w:szCs w:val="28"/>
        </w:rPr>
        <w:t xml:space="preserve">tế </w:t>
      </w:r>
      <w:r w:rsidRPr="00094486">
        <w:rPr>
          <w:rFonts w:ascii="Times New Roman" w:hAnsi="Times New Roman" w:cs="Times New Roman"/>
          <w:iCs/>
          <w:color w:val="000000"/>
          <w:sz w:val="28"/>
          <w:szCs w:val="28"/>
          <w:lang w:val="en-US"/>
        </w:rPr>
        <w:t xml:space="preserve">trên </w:t>
      </w:r>
      <w:bookmarkStart w:id="3" w:name="_GoBack"/>
      <w:bookmarkEnd w:id="3"/>
      <w:r w:rsidRPr="00094486">
        <w:rPr>
          <w:rFonts w:ascii="Times New Roman" w:hAnsi="Times New Roman" w:cs="Times New Roman"/>
          <w:iCs/>
          <w:color w:val="000000"/>
          <w:sz w:val="28"/>
          <w:szCs w:val="28"/>
          <w:lang w:val="en-US"/>
        </w:rPr>
        <w:t>địa bàn tỉnh Lâm Đồng</w:t>
      </w:r>
      <w:r w:rsidRPr="00094486">
        <w:rPr>
          <w:rFonts w:ascii="Times New Roman" w:hAnsi="Times New Roman" w:cs="Times New Roman"/>
          <w:iCs/>
          <w:color w:val="000000"/>
          <w:sz w:val="28"/>
          <w:szCs w:val="28"/>
        </w:rPr>
        <w:t>, giai đoạn 2026 – 2030</w:t>
      </w:r>
      <w:r w:rsidRPr="0079011E">
        <w:rPr>
          <w:rFonts w:ascii="Times New Roman" w:hAnsi="Times New Roman" w:cs="Times New Roman"/>
          <w:i/>
          <w:iCs/>
          <w:color w:val="000000"/>
          <w:sz w:val="28"/>
          <w:szCs w:val="28"/>
          <w:lang w:val="en-US"/>
        </w:rPr>
        <w:t xml:space="preserve"> </w:t>
      </w:r>
      <w:r w:rsidRPr="0079011E">
        <w:rPr>
          <w:rFonts w:ascii="Times New Roman" w:hAnsi="Times New Roman" w:cs="Times New Roman"/>
          <w:color w:val="000000"/>
          <w:spacing w:val="-6"/>
          <w:sz w:val="28"/>
          <w:szCs w:val="28"/>
        </w:rPr>
        <w:t>là phù hợp với tình hình thực tế, khuyến khích công chức, viên chức ngành y</w:t>
      </w:r>
      <w:r w:rsidRPr="0079011E">
        <w:rPr>
          <w:rFonts w:ascii="Times New Roman" w:hAnsi="Times New Roman" w:cs="Times New Roman"/>
          <w:color w:val="000000"/>
          <w:spacing w:val="-6"/>
          <w:sz w:val="28"/>
          <w:szCs w:val="28"/>
          <w:lang w:val="en-US"/>
        </w:rPr>
        <w:t xml:space="preserve"> </w:t>
      </w:r>
      <w:r w:rsidRPr="0079011E">
        <w:rPr>
          <w:rFonts w:ascii="Times New Roman" w:hAnsi="Times New Roman" w:cs="Times New Roman"/>
          <w:color w:val="000000"/>
          <w:spacing w:val="-6"/>
          <w:sz w:val="28"/>
          <w:szCs w:val="28"/>
        </w:rPr>
        <w:t>tế gắn bó, cống hiến lâu dài cho sự phát triển y tế của tỉnh. Qua đó, góp phần</w:t>
      </w:r>
      <w:r w:rsidRPr="0079011E">
        <w:rPr>
          <w:rFonts w:ascii="Times New Roman" w:hAnsi="Times New Roman" w:cs="Times New Roman"/>
          <w:color w:val="000000"/>
          <w:spacing w:val="-6"/>
          <w:sz w:val="28"/>
          <w:szCs w:val="28"/>
          <w:lang w:val="en-US"/>
        </w:rPr>
        <w:t xml:space="preserve"> </w:t>
      </w:r>
      <w:r w:rsidRPr="0079011E">
        <w:rPr>
          <w:rFonts w:ascii="Times New Roman" w:hAnsi="Times New Roman" w:cs="Times New Roman"/>
          <w:color w:val="000000"/>
          <w:spacing w:val="-6"/>
          <w:sz w:val="28"/>
          <w:szCs w:val="28"/>
        </w:rPr>
        <w:t xml:space="preserve">thực hiện thắng lợi các mục tiêu Nghị quyết Đại hội Đảng bộ tỉnh </w:t>
      </w:r>
      <w:r w:rsidRPr="0079011E">
        <w:rPr>
          <w:rFonts w:ascii="Times New Roman" w:hAnsi="Times New Roman" w:cs="Times New Roman"/>
          <w:color w:val="000000"/>
          <w:spacing w:val="-6"/>
          <w:sz w:val="28"/>
          <w:szCs w:val="28"/>
          <w:lang w:val="en-US"/>
        </w:rPr>
        <w:t xml:space="preserve">Lâm Đồng </w:t>
      </w:r>
      <w:r w:rsidRPr="0079011E">
        <w:rPr>
          <w:rFonts w:ascii="Times New Roman" w:hAnsi="Times New Roman" w:cs="Times New Roman"/>
          <w:color w:val="000000"/>
          <w:spacing w:val="-6"/>
          <w:sz w:val="28"/>
          <w:szCs w:val="28"/>
        </w:rPr>
        <w:t xml:space="preserve">lần thứ </w:t>
      </w:r>
      <w:bookmarkStart w:id="4" w:name="_Hlk112312210"/>
      <w:bookmarkStart w:id="5" w:name="_Hlk226538089"/>
      <w:r w:rsidR="00094486">
        <w:rPr>
          <w:rFonts w:ascii="Times New Roman" w:hAnsi="Times New Roman" w:cs="Times New Roman"/>
          <w:color w:val="000000"/>
          <w:spacing w:val="-6"/>
          <w:sz w:val="28"/>
          <w:szCs w:val="28"/>
          <w:lang w:val="en-US"/>
        </w:rPr>
        <w:t>I nhiệm kỳ 2026-2030.</w:t>
      </w:r>
    </w:p>
    <w:p w14:paraId="4F75739C" w14:textId="77777777" w:rsidR="001A2BCB" w:rsidRPr="001A2BCB" w:rsidRDefault="001A2BCB" w:rsidP="001A2BCB">
      <w:pPr>
        <w:spacing w:before="120" w:after="120"/>
        <w:ind w:firstLine="567"/>
        <w:jc w:val="both"/>
        <w:rPr>
          <w:rFonts w:ascii="Times New Roman" w:hAnsi="Times New Roman" w:cs="Times New Roman"/>
          <w:color w:val="000000" w:themeColor="text1"/>
          <w:sz w:val="16"/>
          <w:szCs w:val="16"/>
          <w:lang w:val="en-US"/>
        </w:rPr>
      </w:pPr>
    </w:p>
    <w:bookmarkEnd w:id="4"/>
    <w:bookmarkEnd w:id="5"/>
    <w:p w14:paraId="247F618B" w14:textId="77777777" w:rsidR="00CC4082" w:rsidRPr="0079011E" w:rsidRDefault="00CC4082" w:rsidP="00B92469">
      <w:pPr>
        <w:widowControl w:val="0"/>
        <w:spacing w:before="120" w:line="278" w:lineRule="auto"/>
        <w:ind w:firstLine="567"/>
        <w:jc w:val="both"/>
        <w:rPr>
          <w:rFonts w:ascii="Times New Roman" w:hAnsi="Times New Roman" w:cs="Times New Roman"/>
          <w:color w:val="000000"/>
          <w:sz w:val="28"/>
          <w:szCs w:val="28"/>
          <w:shd w:val="clear" w:color="auto" w:fill="FFFFFF"/>
          <w:lang w:val="en-US"/>
        </w:rPr>
      </w:pPr>
    </w:p>
    <w:p w14:paraId="0A4A191F" w14:textId="77777777" w:rsidR="00B92469" w:rsidRPr="0079011E" w:rsidRDefault="00B92469" w:rsidP="00B92469">
      <w:pPr>
        <w:widowControl w:val="0"/>
        <w:spacing w:before="120" w:line="278" w:lineRule="auto"/>
        <w:ind w:firstLine="567"/>
        <w:jc w:val="both"/>
        <w:rPr>
          <w:rFonts w:ascii="Times New Roman" w:hAnsi="Times New Roman" w:cs="Times New Roman"/>
          <w:color w:val="000000"/>
          <w:sz w:val="28"/>
          <w:szCs w:val="28"/>
          <w:lang w:val="en-US"/>
        </w:rPr>
      </w:pPr>
    </w:p>
    <w:bookmarkEnd w:id="1"/>
    <w:p w14:paraId="712010EE" w14:textId="77777777" w:rsidR="00CA7A36" w:rsidRPr="0079011E" w:rsidRDefault="00CA7A36" w:rsidP="00DC2DBF">
      <w:pPr>
        <w:widowControl w:val="0"/>
        <w:spacing w:before="120" w:line="278" w:lineRule="auto"/>
        <w:ind w:firstLine="567"/>
        <w:jc w:val="both"/>
        <w:rPr>
          <w:rFonts w:ascii="Times New Roman" w:hAnsi="Times New Roman" w:cs="Times New Roman"/>
          <w:color w:val="000000"/>
          <w:sz w:val="28"/>
          <w:szCs w:val="28"/>
          <w:lang w:val="en-US"/>
        </w:rPr>
      </w:pPr>
    </w:p>
    <w:sectPr w:rsidR="00CA7A36" w:rsidRPr="0079011E" w:rsidSect="00BF4870">
      <w:headerReference w:type="default" r:id="rId12"/>
      <w:pgSz w:w="11907" w:h="16840" w:code="9"/>
      <w:pgMar w:top="1134" w:right="1134" w:bottom="1134" w:left="1701" w:header="624"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A4F90" w14:textId="77777777" w:rsidR="00E80B08" w:rsidRDefault="00E80B08" w:rsidP="001F690C">
      <w:r>
        <w:separator/>
      </w:r>
    </w:p>
  </w:endnote>
  <w:endnote w:type="continuationSeparator" w:id="0">
    <w:p w14:paraId="74E351B8" w14:textId="77777777" w:rsidR="00E80B08" w:rsidRDefault="00E80B08" w:rsidP="001F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B89D2" w14:textId="77777777" w:rsidR="00E80B08" w:rsidRDefault="00E80B08" w:rsidP="001F690C">
      <w:r>
        <w:separator/>
      </w:r>
    </w:p>
  </w:footnote>
  <w:footnote w:type="continuationSeparator" w:id="0">
    <w:p w14:paraId="29F0F95C" w14:textId="77777777" w:rsidR="00E80B08" w:rsidRDefault="00E80B08" w:rsidP="001F690C">
      <w:r>
        <w:continuationSeparator/>
      </w:r>
    </w:p>
  </w:footnote>
  <w:footnote w:id="1">
    <w:p w14:paraId="54820D51" w14:textId="77777777" w:rsidR="00342141" w:rsidRDefault="00342141" w:rsidP="00B26D2A">
      <w:pPr>
        <w:pStyle w:val="FootnoteText"/>
        <w:ind w:firstLine="567"/>
        <w:jc w:val="both"/>
      </w:pPr>
      <w:r>
        <w:rPr>
          <w:rStyle w:val="FootnoteReference"/>
        </w:rPr>
        <w:footnoteRef/>
      </w:r>
      <w:r>
        <w:t xml:space="preserve"> Báo cáo số 11/BC-BYT ngày 04/01/2024 của Bộ Y tế về Tổng kết công tác y tế năm 2023 và nhiệm vụ giải pháp năm 2024.</w:t>
      </w:r>
    </w:p>
  </w:footnote>
  <w:footnote w:id="2">
    <w:p w14:paraId="1C45AF86" w14:textId="77777777" w:rsidR="00342141" w:rsidRPr="00F52166" w:rsidRDefault="00342141" w:rsidP="00757699">
      <w:pPr>
        <w:pStyle w:val="FootnoteText"/>
        <w:spacing w:before="120"/>
        <w:ind w:firstLine="567"/>
        <w:jc w:val="both"/>
      </w:pPr>
      <w:r w:rsidRPr="00F52166">
        <w:rPr>
          <w:rStyle w:val="FootnoteReference"/>
        </w:rPr>
        <w:footnoteRef/>
      </w:r>
      <w:r w:rsidRPr="00F52166">
        <w:t xml:space="preserve"> </w:t>
      </w:r>
      <w:r w:rsidRPr="00F52166">
        <w:rPr>
          <w:bCs/>
          <w:color w:val="000000"/>
        </w:rPr>
        <w:t>Quyết định số 281/QĐ-TTg ngày 05/4/2024 của Thủ tướng Chính phủ Ban hành kế hoạch triển khai thực hiện Chỉ thị số 25-CT/TW ngày 25 tháng 10 năm 2023 của Ban Bí thư về tiếp tục củng cố, hoàn thiện, nâng cao chất lượng hoạt động của y tế cơ sở trong tình hình mới</w:t>
      </w:r>
    </w:p>
  </w:footnote>
  <w:footnote w:id="3">
    <w:p w14:paraId="386B6C04" w14:textId="77777777" w:rsidR="00342141" w:rsidRPr="00F52166" w:rsidRDefault="00342141" w:rsidP="00757699">
      <w:pPr>
        <w:pStyle w:val="FootnoteText"/>
        <w:spacing w:before="120"/>
        <w:ind w:firstLine="567"/>
        <w:jc w:val="both"/>
        <w:rPr>
          <w:i/>
          <w:iCs/>
        </w:rPr>
      </w:pPr>
      <w:r w:rsidRPr="00F52166">
        <w:rPr>
          <w:rStyle w:val="FootnoteReference"/>
        </w:rPr>
        <w:footnoteRef/>
      </w:r>
      <w:r w:rsidRPr="00F52166">
        <w:t xml:space="preserve"> </w:t>
      </w:r>
      <w:r w:rsidRPr="00F52166">
        <w:rPr>
          <w:rStyle w:val="Emphasis"/>
          <w:i w:val="0"/>
          <w:iCs w:val="0"/>
          <w:color w:val="000000"/>
          <w:bdr w:val="none" w:sz="0" w:space="0" w:color="auto" w:frame="1"/>
        </w:rPr>
        <w:t>Quyết định số 89/QĐ-TTg ngày 23/01/2024 của Thủ tướng Chính phủ về Phê duyệt Chiến lược quốc gia bảo vệ, chăm sóc và nâng cao sức khỏe nhân dân giai đoạn đến năm 2030, tầm nhìn đến năm 2045</w:t>
      </w:r>
    </w:p>
  </w:footnote>
  <w:footnote w:id="4">
    <w:p w14:paraId="0C1BA21C" w14:textId="77777777" w:rsidR="00342141" w:rsidRPr="00F52166" w:rsidRDefault="00342141" w:rsidP="00757699">
      <w:pPr>
        <w:pStyle w:val="FootnoteText"/>
        <w:spacing w:before="120"/>
        <w:ind w:firstLine="567"/>
        <w:jc w:val="both"/>
        <w:rPr>
          <w:bCs/>
          <w:color w:val="000000"/>
        </w:rPr>
      </w:pPr>
      <w:r w:rsidRPr="00F52166">
        <w:rPr>
          <w:bCs/>
          <w:color w:val="000000"/>
        </w:rPr>
        <w:footnoteRef/>
      </w:r>
      <w:r w:rsidRPr="00F52166">
        <w:rPr>
          <w:bCs/>
          <w:color w:val="000000"/>
        </w:rPr>
        <w:t xml:space="preserve"> Quyết định số 869/QĐ-BYT ngày 08/4/2024 của Bộ Y tế Phê duyệt “Đề án phát triển nguồn nhân lực y tế giai đoạn 2023-2030, định hướng 2050”.</w:t>
      </w:r>
    </w:p>
  </w:footnote>
  <w:footnote w:id="5">
    <w:p w14:paraId="2D0518AE" w14:textId="0E2B608F" w:rsidR="00342141" w:rsidRPr="001E68BF" w:rsidRDefault="00342141" w:rsidP="001E68BF">
      <w:pPr>
        <w:pStyle w:val="FootnoteText"/>
        <w:ind w:firstLine="567"/>
        <w:jc w:val="both"/>
      </w:pPr>
      <w:r w:rsidRPr="001E68BF">
        <w:rPr>
          <w:rStyle w:val="FootnoteReference"/>
        </w:rPr>
        <w:footnoteRef/>
      </w:r>
      <w:r w:rsidRPr="001E68BF">
        <w:t xml:space="preserve"> </w:t>
      </w:r>
      <w:r w:rsidRPr="001E68BF">
        <w:rPr>
          <w:color w:val="000000" w:themeColor="text1"/>
        </w:rPr>
        <w:t>Tại tỉnh Bình Thuận (cũ) trong nhiều năm nay chưa tổ chức tuyển dụng viên chức y tế nên chính sách thu hút chưa thực hiện được</w:t>
      </w:r>
      <w:r>
        <w:rPr>
          <w:color w:val="000000" w:themeColor="text1"/>
        </w:rPr>
        <w:t xml:space="preserve">. Tại khu vực Lâm Đồng (cũ) mặc dù Nghị quyết </w:t>
      </w:r>
      <w:r w:rsidRPr="001E68BF">
        <w:rPr>
          <w:bCs/>
          <w:color w:val="000000" w:themeColor="text1"/>
        </w:rPr>
        <w:t>số 263/2023/NQ-HĐND ngày 08/12/2023 của Hội đồng nhân dân tỉnh Lâm Đồng</w:t>
      </w:r>
      <w:r>
        <w:rPr>
          <w:bCs/>
          <w:color w:val="000000" w:themeColor="text1"/>
        </w:rPr>
        <w:t xml:space="preserve"> có hiệu lực từ ngày </w:t>
      </w:r>
      <w:r w:rsidRPr="001E68BF">
        <w:rPr>
          <w:bCs/>
          <w:color w:val="000000" w:themeColor="text1"/>
          <w:lang w:val="vi-VN"/>
        </w:rPr>
        <w:t>lực từ ngày 18 tháng 12 năm 2023</w:t>
      </w:r>
      <w:r>
        <w:rPr>
          <w:bCs/>
          <w:color w:val="000000" w:themeColor="text1"/>
        </w:rPr>
        <w:t xml:space="preserve"> đến ngày 09/7/2024 </w:t>
      </w:r>
      <w:r w:rsidRPr="001E68BF">
        <w:rPr>
          <w:bCs/>
          <w:color w:val="000000" w:themeColor="text1"/>
          <w:lang w:val="vi-VN"/>
        </w:rPr>
        <w:t>Ủy ban nhân dân tỉnh Lâm Đồng</w:t>
      </w:r>
      <w:r w:rsidRPr="001E68BF">
        <w:rPr>
          <w:bCs/>
          <w:color w:val="000000" w:themeColor="text1"/>
        </w:rPr>
        <w:t xml:space="preserve"> ban hành </w:t>
      </w:r>
      <w:r w:rsidRPr="001E68BF">
        <w:rPr>
          <w:bCs/>
          <w:color w:val="000000" w:themeColor="text1"/>
          <w:lang w:val="vi-VN"/>
        </w:rPr>
        <w:t>Quyết định số 1149/QĐ-UBND ngày 09 tháng 7 năm 2024 của Chủ tịch Ủy ban nhân dân tỉnh Lâm Đồng</w:t>
      </w:r>
      <w:r>
        <w:rPr>
          <w:bCs/>
          <w:color w:val="000000" w:themeColor="text1"/>
        </w:rPr>
        <w:t xml:space="preserve"> để triển khai thực hiện, trong khi cuối năm 2024 ngành Y tế tuyển dụng được 47 bác sĩ không nằm trong chỉ tiêu thu hút</w:t>
      </w:r>
    </w:p>
  </w:footnote>
  <w:footnote w:id="6">
    <w:p w14:paraId="0A531747" w14:textId="77777777" w:rsidR="00342141" w:rsidRDefault="00342141" w:rsidP="00B92469">
      <w:pPr>
        <w:pStyle w:val="FootnoteText"/>
        <w:ind w:firstLine="567"/>
      </w:pPr>
      <w:r>
        <w:rPr>
          <w:rStyle w:val="FootnoteReference"/>
        </w:rPr>
        <w:footnoteRef/>
      </w:r>
      <w:r>
        <w:t xml:space="preserve"> </w:t>
      </w:r>
      <w:r w:rsidRPr="00CA36FE">
        <w:rPr>
          <w:lang w:val="nl-NL"/>
        </w:rPr>
        <w:t>Nghị quyết số 72-NQ/TW ngày 09/9/2025 của Bộ Chính trị về một số giải pháp đột phá, tăng cường bảo vệ, chăm sóc và nâng cao sức khỏe Nhân dân</w:t>
      </w:r>
    </w:p>
  </w:footnote>
  <w:footnote w:id="7">
    <w:p w14:paraId="30B0BC29" w14:textId="77777777" w:rsidR="00342141" w:rsidRDefault="00342141" w:rsidP="00B92469">
      <w:pPr>
        <w:pStyle w:val="FootnoteText"/>
        <w:ind w:firstLine="567"/>
      </w:pPr>
      <w:r>
        <w:rPr>
          <w:rStyle w:val="FootnoteReference"/>
        </w:rPr>
        <w:footnoteRef/>
      </w:r>
      <w:r>
        <w:t xml:space="preserve"> </w:t>
      </w:r>
      <w:r w:rsidRPr="00F52166">
        <w:rPr>
          <w:bCs/>
          <w:color w:val="000000"/>
        </w:rPr>
        <w:t>Quyết định số 869/QĐ-BYT ngày 08/4/2024 của Bộ Y tế Phê duyệt “Đề án phát triển nguồn nhân lực y tế giai đoạn 2023-2030, định hướng 2050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869750"/>
      <w:docPartObj>
        <w:docPartGallery w:val="Page Numbers (Top of Page)"/>
        <w:docPartUnique/>
      </w:docPartObj>
    </w:sdtPr>
    <w:sdtEndPr>
      <w:rPr>
        <w:rFonts w:ascii="Times New Roman" w:hAnsi="Times New Roman" w:cs="Times New Roman"/>
        <w:noProof/>
        <w:sz w:val="24"/>
        <w:szCs w:val="24"/>
      </w:rPr>
    </w:sdtEndPr>
    <w:sdtContent>
      <w:p w14:paraId="6FC65FC5" w14:textId="1CD30304" w:rsidR="00342141" w:rsidRPr="00B90288" w:rsidRDefault="00342141" w:rsidP="00B90288">
        <w:pPr>
          <w:pStyle w:val="Header"/>
          <w:jc w:val="center"/>
          <w:rPr>
            <w:rFonts w:ascii="Times New Roman" w:hAnsi="Times New Roman" w:cs="Times New Roman"/>
            <w:sz w:val="24"/>
            <w:szCs w:val="24"/>
          </w:rPr>
        </w:pPr>
        <w:r w:rsidRPr="003328E1">
          <w:rPr>
            <w:rFonts w:ascii="Times New Roman" w:hAnsi="Times New Roman" w:cs="Times New Roman"/>
            <w:sz w:val="24"/>
            <w:szCs w:val="24"/>
          </w:rPr>
          <w:fldChar w:fldCharType="begin"/>
        </w:r>
        <w:r w:rsidRPr="003328E1">
          <w:rPr>
            <w:rFonts w:ascii="Times New Roman" w:hAnsi="Times New Roman" w:cs="Times New Roman"/>
            <w:sz w:val="24"/>
            <w:szCs w:val="24"/>
          </w:rPr>
          <w:instrText xml:space="preserve"> PAGE   \* MERGEFORMAT </w:instrText>
        </w:r>
        <w:r w:rsidRPr="003328E1">
          <w:rPr>
            <w:rFonts w:ascii="Times New Roman" w:hAnsi="Times New Roman" w:cs="Times New Roman"/>
            <w:sz w:val="24"/>
            <w:szCs w:val="24"/>
          </w:rPr>
          <w:fldChar w:fldCharType="separate"/>
        </w:r>
        <w:r w:rsidR="00624646">
          <w:rPr>
            <w:rFonts w:ascii="Times New Roman" w:hAnsi="Times New Roman" w:cs="Times New Roman"/>
            <w:noProof/>
            <w:sz w:val="24"/>
            <w:szCs w:val="24"/>
          </w:rPr>
          <w:t>2</w:t>
        </w:r>
        <w:r w:rsidRPr="003328E1">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1586"/>
    <w:multiLevelType w:val="hybridMultilevel"/>
    <w:tmpl w:val="E8E427D0"/>
    <w:lvl w:ilvl="0" w:tplc="7EAE46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54E67"/>
    <w:multiLevelType w:val="multilevel"/>
    <w:tmpl w:val="DE447A1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3B4"/>
    <w:rsid w:val="00027598"/>
    <w:rsid w:val="0006575C"/>
    <w:rsid w:val="00092F7A"/>
    <w:rsid w:val="00094486"/>
    <w:rsid w:val="000A2222"/>
    <w:rsid w:val="000A78AE"/>
    <w:rsid w:val="000C0366"/>
    <w:rsid w:val="000D5273"/>
    <w:rsid w:val="000F210E"/>
    <w:rsid w:val="000F57FA"/>
    <w:rsid w:val="001040AB"/>
    <w:rsid w:val="00123C1A"/>
    <w:rsid w:val="001568A9"/>
    <w:rsid w:val="001669E1"/>
    <w:rsid w:val="00176C6F"/>
    <w:rsid w:val="0017748D"/>
    <w:rsid w:val="001861C4"/>
    <w:rsid w:val="00195281"/>
    <w:rsid w:val="001A2BCB"/>
    <w:rsid w:val="001C5AEA"/>
    <w:rsid w:val="001D4286"/>
    <w:rsid w:val="001E68BF"/>
    <w:rsid w:val="001F690C"/>
    <w:rsid w:val="00227C31"/>
    <w:rsid w:val="00246048"/>
    <w:rsid w:val="00250CA1"/>
    <w:rsid w:val="00267A83"/>
    <w:rsid w:val="00274638"/>
    <w:rsid w:val="0028063B"/>
    <w:rsid w:val="00281ADA"/>
    <w:rsid w:val="002D7899"/>
    <w:rsid w:val="00330BD0"/>
    <w:rsid w:val="003328E1"/>
    <w:rsid w:val="00342141"/>
    <w:rsid w:val="00362DE4"/>
    <w:rsid w:val="00377B97"/>
    <w:rsid w:val="00390DBE"/>
    <w:rsid w:val="003B21D2"/>
    <w:rsid w:val="003C4CB9"/>
    <w:rsid w:val="003C7072"/>
    <w:rsid w:val="003C72C7"/>
    <w:rsid w:val="003E0269"/>
    <w:rsid w:val="003E2835"/>
    <w:rsid w:val="00415973"/>
    <w:rsid w:val="00434389"/>
    <w:rsid w:val="00463D61"/>
    <w:rsid w:val="00465B42"/>
    <w:rsid w:val="00471463"/>
    <w:rsid w:val="00482102"/>
    <w:rsid w:val="004B08FD"/>
    <w:rsid w:val="004B3149"/>
    <w:rsid w:val="004C1305"/>
    <w:rsid w:val="004F3D99"/>
    <w:rsid w:val="004F5853"/>
    <w:rsid w:val="005102A4"/>
    <w:rsid w:val="005128BF"/>
    <w:rsid w:val="00517184"/>
    <w:rsid w:val="005260A0"/>
    <w:rsid w:val="00541AE8"/>
    <w:rsid w:val="005553B8"/>
    <w:rsid w:val="00572131"/>
    <w:rsid w:val="00575D07"/>
    <w:rsid w:val="0057683B"/>
    <w:rsid w:val="00577455"/>
    <w:rsid w:val="00583512"/>
    <w:rsid w:val="00597DA1"/>
    <w:rsid w:val="005A624E"/>
    <w:rsid w:val="005D0097"/>
    <w:rsid w:val="005D401C"/>
    <w:rsid w:val="00600451"/>
    <w:rsid w:val="00624646"/>
    <w:rsid w:val="00634EAD"/>
    <w:rsid w:val="006467DF"/>
    <w:rsid w:val="0066796D"/>
    <w:rsid w:val="006B3B9A"/>
    <w:rsid w:val="006C3768"/>
    <w:rsid w:val="006F72BA"/>
    <w:rsid w:val="007049E0"/>
    <w:rsid w:val="00713E2E"/>
    <w:rsid w:val="00722E64"/>
    <w:rsid w:val="00757699"/>
    <w:rsid w:val="0077107E"/>
    <w:rsid w:val="00773702"/>
    <w:rsid w:val="007758B8"/>
    <w:rsid w:val="00783075"/>
    <w:rsid w:val="0079011E"/>
    <w:rsid w:val="007947FE"/>
    <w:rsid w:val="007A03E3"/>
    <w:rsid w:val="007B4068"/>
    <w:rsid w:val="007B4811"/>
    <w:rsid w:val="007B5B41"/>
    <w:rsid w:val="007C669E"/>
    <w:rsid w:val="007D3E72"/>
    <w:rsid w:val="007E14AE"/>
    <w:rsid w:val="007F33B8"/>
    <w:rsid w:val="008073C9"/>
    <w:rsid w:val="0081114A"/>
    <w:rsid w:val="00811A33"/>
    <w:rsid w:val="0084501A"/>
    <w:rsid w:val="008455BB"/>
    <w:rsid w:val="008463EE"/>
    <w:rsid w:val="00847279"/>
    <w:rsid w:val="00882A10"/>
    <w:rsid w:val="008A1D9C"/>
    <w:rsid w:val="009036FE"/>
    <w:rsid w:val="00912881"/>
    <w:rsid w:val="00921614"/>
    <w:rsid w:val="009259F9"/>
    <w:rsid w:val="009303F6"/>
    <w:rsid w:val="0095601D"/>
    <w:rsid w:val="00965362"/>
    <w:rsid w:val="00965562"/>
    <w:rsid w:val="00974223"/>
    <w:rsid w:val="00987E47"/>
    <w:rsid w:val="009948B2"/>
    <w:rsid w:val="009D46F3"/>
    <w:rsid w:val="00A03623"/>
    <w:rsid w:val="00A10753"/>
    <w:rsid w:val="00A12FC5"/>
    <w:rsid w:val="00A32F40"/>
    <w:rsid w:val="00A653C6"/>
    <w:rsid w:val="00A7083C"/>
    <w:rsid w:val="00A94080"/>
    <w:rsid w:val="00A95FDD"/>
    <w:rsid w:val="00A96931"/>
    <w:rsid w:val="00AA1C13"/>
    <w:rsid w:val="00AA260D"/>
    <w:rsid w:val="00AA39A2"/>
    <w:rsid w:val="00AC6C80"/>
    <w:rsid w:val="00AF1523"/>
    <w:rsid w:val="00AF21DC"/>
    <w:rsid w:val="00AF3CD9"/>
    <w:rsid w:val="00AF74EA"/>
    <w:rsid w:val="00B21BFA"/>
    <w:rsid w:val="00B23214"/>
    <w:rsid w:val="00B26D2A"/>
    <w:rsid w:val="00B27DC5"/>
    <w:rsid w:val="00B4039C"/>
    <w:rsid w:val="00B4479D"/>
    <w:rsid w:val="00B50346"/>
    <w:rsid w:val="00B8351A"/>
    <w:rsid w:val="00B90288"/>
    <w:rsid w:val="00B92469"/>
    <w:rsid w:val="00BA5D1A"/>
    <w:rsid w:val="00BF4870"/>
    <w:rsid w:val="00C07D69"/>
    <w:rsid w:val="00C23EBA"/>
    <w:rsid w:val="00C30113"/>
    <w:rsid w:val="00C46018"/>
    <w:rsid w:val="00C51C31"/>
    <w:rsid w:val="00C743C2"/>
    <w:rsid w:val="00C746D5"/>
    <w:rsid w:val="00CA7A36"/>
    <w:rsid w:val="00CC4082"/>
    <w:rsid w:val="00CD5D43"/>
    <w:rsid w:val="00CF20DC"/>
    <w:rsid w:val="00CF4905"/>
    <w:rsid w:val="00D146CD"/>
    <w:rsid w:val="00D3369D"/>
    <w:rsid w:val="00D36D01"/>
    <w:rsid w:val="00D84FAA"/>
    <w:rsid w:val="00D92817"/>
    <w:rsid w:val="00DA3D6D"/>
    <w:rsid w:val="00DB7433"/>
    <w:rsid w:val="00DC2DBF"/>
    <w:rsid w:val="00DC44C1"/>
    <w:rsid w:val="00DD2548"/>
    <w:rsid w:val="00DE0B7A"/>
    <w:rsid w:val="00E02BD4"/>
    <w:rsid w:val="00E02EFE"/>
    <w:rsid w:val="00E0795A"/>
    <w:rsid w:val="00E113B4"/>
    <w:rsid w:val="00E15BFE"/>
    <w:rsid w:val="00E32D49"/>
    <w:rsid w:val="00E45283"/>
    <w:rsid w:val="00E4729A"/>
    <w:rsid w:val="00E66189"/>
    <w:rsid w:val="00E80B08"/>
    <w:rsid w:val="00EB018C"/>
    <w:rsid w:val="00EB0809"/>
    <w:rsid w:val="00EB0940"/>
    <w:rsid w:val="00EB619E"/>
    <w:rsid w:val="00EB7560"/>
    <w:rsid w:val="00ED7F01"/>
    <w:rsid w:val="00EF6058"/>
    <w:rsid w:val="00F056BC"/>
    <w:rsid w:val="00F16050"/>
    <w:rsid w:val="00F33E25"/>
    <w:rsid w:val="00F35D30"/>
    <w:rsid w:val="00F75CEB"/>
    <w:rsid w:val="00F9268E"/>
    <w:rsid w:val="00FA2E9C"/>
    <w:rsid w:val="00FA6594"/>
    <w:rsid w:val="00FB351E"/>
    <w:rsid w:val="00FC5E47"/>
    <w:rsid w:val="00FD4418"/>
    <w:rsid w:val="00FE6BC1"/>
    <w:rsid w:val="00FF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3B4"/>
    <w:pPr>
      <w:spacing w:after="0" w:line="240" w:lineRule="auto"/>
    </w:pPr>
    <w:rPr>
      <w:rFonts w:ascii="Arial" w:eastAsia="Times New Roman" w:hAnsi="Arial" w:cs="Arial"/>
      <w:sz w:val="20"/>
      <w:szCs w:val="20"/>
      <w:lang w:val="vi-VN"/>
    </w:rPr>
  </w:style>
  <w:style w:type="paragraph" w:styleId="Heading1">
    <w:name w:val="heading 1"/>
    <w:basedOn w:val="Normal"/>
    <w:next w:val="Normal"/>
    <w:link w:val="Heading1Char"/>
    <w:uiPriority w:val="9"/>
    <w:qFormat/>
    <w:rsid w:val="00E113B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E113B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E113B4"/>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E113B4"/>
    <w:pPr>
      <w:keepNext/>
      <w:keepLines/>
      <w:spacing w:before="80" w:after="40" w:line="259" w:lineRule="auto"/>
      <w:outlineLvl w:val="3"/>
    </w:pPr>
    <w:rPr>
      <w:rFonts w:asciiTheme="minorHAnsi" w:eastAsiaTheme="majorEastAsia" w:hAnsiTheme="minorHAnsi" w:cstheme="majorBidi"/>
      <w:i/>
      <w:iCs/>
      <w:color w:val="2F5496" w:themeColor="accent1" w:themeShade="BF"/>
      <w:sz w:val="24"/>
      <w:szCs w:val="22"/>
      <w:lang w:val="en-US"/>
    </w:rPr>
  </w:style>
  <w:style w:type="paragraph" w:styleId="Heading5">
    <w:name w:val="heading 5"/>
    <w:basedOn w:val="Normal"/>
    <w:next w:val="Normal"/>
    <w:link w:val="Heading5Char"/>
    <w:uiPriority w:val="9"/>
    <w:semiHidden/>
    <w:unhideWhenUsed/>
    <w:qFormat/>
    <w:rsid w:val="00E113B4"/>
    <w:pPr>
      <w:keepNext/>
      <w:keepLines/>
      <w:spacing w:before="80" w:after="40" w:line="259" w:lineRule="auto"/>
      <w:outlineLvl w:val="4"/>
    </w:pPr>
    <w:rPr>
      <w:rFonts w:asciiTheme="minorHAnsi" w:eastAsiaTheme="majorEastAsia" w:hAnsiTheme="minorHAnsi" w:cstheme="majorBidi"/>
      <w:color w:val="2F5496" w:themeColor="accent1" w:themeShade="BF"/>
      <w:sz w:val="24"/>
      <w:szCs w:val="22"/>
      <w:lang w:val="en-US"/>
    </w:rPr>
  </w:style>
  <w:style w:type="paragraph" w:styleId="Heading6">
    <w:name w:val="heading 6"/>
    <w:basedOn w:val="Normal"/>
    <w:next w:val="Normal"/>
    <w:link w:val="Heading6Char"/>
    <w:uiPriority w:val="9"/>
    <w:semiHidden/>
    <w:unhideWhenUsed/>
    <w:qFormat/>
    <w:rsid w:val="00E113B4"/>
    <w:pPr>
      <w:keepNext/>
      <w:keepLines/>
      <w:spacing w:before="40" w:line="259" w:lineRule="auto"/>
      <w:outlineLvl w:val="5"/>
    </w:pPr>
    <w:rPr>
      <w:rFonts w:asciiTheme="minorHAnsi" w:eastAsiaTheme="majorEastAsia" w:hAnsiTheme="minorHAnsi" w:cstheme="majorBidi"/>
      <w:i/>
      <w:iCs/>
      <w:color w:val="595959" w:themeColor="text1" w:themeTint="A6"/>
      <w:sz w:val="24"/>
      <w:szCs w:val="22"/>
      <w:lang w:val="en-US"/>
    </w:rPr>
  </w:style>
  <w:style w:type="paragraph" w:styleId="Heading7">
    <w:name w:val="heading 7"/>
    <w:basedOn w:val="Normal"/>
    <w:next w:val="Normal"/>
    <w:link w:val="Heading7Char"/>
    <w:uiPriority w:val="9"/>
    <w:semiHidden/>
    <w:unhideWhenUsed/>
    <w:qFormat/>
    <w:rsid w:val="00E113B4"/>
    <w:pPr>
      <w:keepNext/>
      <w:keepLines/>
      <w:spacing w:before="40" w:line="259" w:lineRule="auto"/>
      <w:outlineLvl w:val="6"/>
    </w:pPr>
    <w:rPr>
      <w:rFonts w:asciiTheme="minorHAnsi" w:eastAsiaTheme="majorEastAsia" w:hAnsiTheme="minorHAnsi" w:cstheme="majorBidi"/>
      <w:color w:val="595959" w:themeColor="text1" w:themeTint="A6"/>
      <w:sz w:val="24"/>
      <w:szCs w:val="22"/>
      <w:lang w:val="en-US"/>
    </w:rPr>
  </w:style>
  <w:style w:type="paragraph" w:styleId="Heading8">
    <w:name w:val="heading 8"/>
    <w:basedOn w:val="Normal"/>
    <w:next w:val="Normal"/>
    <w:link w:val="Heading8Char"/>
    <w:uiPriority w:val="9"/>
    <w:semiHidden/>
    <w:unhideWhenUsed/>
    <w:qFormat/>
    <w:rsid w:val="00E113B4"/>
    <w:pPr>
      <w:keepNext/>
      <w:keepLines/>
      <w:spacing w:line="259" w:lineRule="auto"/>
      <w:outlineLvl w:val="7"/>
    </w:pPr>
    <w:rPr>
      <w:rFonts w:asciiTheme="minorHAnsi" w:eastAsiaTheme="majorEastAsia" w:hAnsiTheme="minorHAnsi" w:cstheme="majorBidi"/>
      <w:i/>
      <w:iCs/>
      <w:color w:val="272727" w:themeColor="text1" w:themeTint="D8"/>
      <w:sz w:val="24"/>
      <w:szCs w:val="22"/>
      <w:lang w:val="en-US"/>
    </w:rPr>
  </w:style>
  <w:style w:type="paragraph" w:styleId="Heading9">
    <w:name w:val="heading 9"/>
    <w:basedOn w:val="Normal"/>
    <w:next w:val="Normal"/>
    <w:link w:val="Heading9Char"/>
    <w:uiPriority w:val="9"/>
    <w:semiHidden/>
    <w:unhideWhenUsed/>
    <w:qFormat/>
    <w:rsid w:val="00E113B4"/>
    <w:pPr>
      <w:keepNext/>
      <w:keepLines/>
      <w:spacing w:line="259" w:lineRule="auto"/>
      <w:outlineLvl w:val="8"/>
    </w:pPr>
    <w:rPr>
      <w:rFonts w:asciiTheme="minorHAnsi" w:eastAsiaTheme="majorEastAsia" w:hAnsiTheme="minorHAnsi" w:cstheme="majorBidi"/>
      <w:color w:val="272727" w:themeColor="text1" w:themeTint="D8"/>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3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3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3B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13B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113B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113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13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13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13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13B4"/>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11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3B4"/>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E113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13B4"/>
    <w:pPr>
      <w:spacing w:before="160" w:after="160" w:line="259" w:lineRule="auto"/>
      <w:jc w:val="center"/>
    </w:pPr>
    <w:rPr>
      <w:rFonts w:ascii="Times New Roman" w:eastAsiaTheme="minorHAnsi" w:hAnsi="Times New Roman" w:cstheme="minorBidi"/>
      <w:i/>
      <w:iCs/>
      <w:color w:val="404040" w:themeColor="text1" w:themeTint="BF"/>
      <w:sz w:val="24"/>
      <w:szCs w:val="22"/>
      <w:lang w:val="en-US"/>
    </w:rPr>
  </w:style>
  <w:style w:type="character" w:customStyle="1" w:styleId="QuoteChar">
    <w:name w:val="Quote Char"/>
    <w:basedOn w:val="DefaultParagraphFont"/>
    <w:link w:val="Quote"/>
    <w:uiPriority w:val="29"/>
    <w:rsid w:val="00E113B4"/>
    <w:rPr>
      <w:i/>
      <w:iCs/>
      <w:color w:val="404040" w:themeColor="text1" w:themeTint="BF"/>
    </w:rPr>
  </w:style>
  <w:style w:type="paragraph" w:styleId="ListParagraph">
    <w:name w:val="List Paragraph"/>
    <w:basedOn w:val="Normal"/>
    <w:uiPriority w:val="34"/>
    <w:qFormat/>
    <w:rsid w:val="00E113B4"/>
    <w:pPr>
      <w:spacing w:after="160" w:line="259" w:lineRule="auto"/>
      <w:ind w:left="720"/>
      <w:contextualSpacing/>
    </w:pPr>
    <w:rPr>
      <w:rFonts w:ascii="Times New Roman" w:eastAsiaTheme="minorHAnsi" w:hAnsi="Times New Roman" w:cstheme="minorBidi"/>
      <w:sz w:val="24"/>
      <w:szCs w:val="22"/>
      <w:lang w:val="en-US"/>
    </w:rPr>
  </w:style>
  <w:style w:type="character" w:styleId="IntenseEmphasis">
    <w:name w:val="Intense Emphasis"/>
    <w:basedOn w:val="DefaultParagraphFont"/>
    <w:uiPriority w:val="21"/>
    <w:qFormat/>
    <w:rsid w:val="00E113B4"/>
    <w:rPr>
      <w:i/>
      <w:iCs/>
      <w:color w:val="2F5496" w:themeColor="accent1" w:themeShade="BF"/>
    </w:rPr>
  </w:style>
  <w:style w:type="paragraph" w:styleId="IntenseQuote">
    <w:name w:val="Intense Quote"/>
    <w:basedOn w:val="Normal"/>
    <w:next w:val="Normal"/>
    <w:link w:val="IntenseQuoteChar"/>
    <w:uiPriority w:val="30"/>
    <w:qFormat/>
    <w:rsid w:val="00E113B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sz w:val="24"/>
      <w:szCs w:val="22"/>
      <w:lang w:val="en-US"/>
    </w:rPr>
  </w:style>
  <w:style w:type="character" w:customStyle="1" w:styleId="IntenseQuoteChar">
    <w:name w:val="Intense Quote Char"/>
    <w:basedOn w:val="DefaultParagraphFont"/>
    <w:link w:val="IntenseQuote"/>
    <w:uiPriority w:val="30"/>
    <w:rsid w:val="00E113B4"/>
    <w:rPr>
      <w:i/>
      <w:iCs/>
      <w:color w:val="2F5496" w:themeColor="accent1" w:themeShade="BF"/>
    </w:rPr>
  </w:style>
  <w:style w:type="character" w:styleId="IntenseReference">
    <w:name w:val="Intense Reference"/>
    <w:basedOn w:val="DefaultParagraphFont"/>
    <w:uiPriority w:val="32"/>
    <w:qFormat/>
    <w:rsid w:val="00E113B4"/>
    <w:rPr>
      <w:b/>
      <w:bCs/>
      <w:smallCaps/>
      <w:color w:val="2F5496" w:themeColor="accent1" w:themeShade="BF"/>
      <w:spacing w:val="5"/>
    </w:rPr>
  </w:style>
  <w:style w:type="paragraph" w:customStyle="1" w:styleId="Char">
    <w:name w:val="Char"/>
    <w:basedOn w:val="Normal"/>
    <w:autoRedefine/>
    <w:rsid w:val="00E113B4"/>
    <w:pPr>
      <w:spacing w:after="160" w:line="240" w:lineRule="exact"/>
    </w:pPr>
    <w:rPr>
      <w:rFonts w:ascii="Verdana" w:hAnsi="Verdana" w:cs="Verdana"/>
      <w:lang w:val="en-US"/>
    </w:rPr>
  </w:style>
  <w:style w:type="character" w:customStyle="1" w:styleId="t286pc">
    <w:name w:val="t286pc"/>
    <w:basedOn w:val="DefaultParagraphFont"/>
    <w:rsid w:val="007B4068"/>
  </w:style>
  <w:style w:type="paragraph" w:styleId="NormalWeb">
    <w:name w:val="Normal (Web)"/>
    <w:aliases w:val="Normal (Web) Char,Char Char Char,Char Char Char Char Char Char Char Char Char Char Char Char Char Char Char,Char Char Char Char Char Char Char Char Char Char Char Char,Char Char Cha,Char1 Char, Char Char Char,Обычный (веб)1,Обычный (веб) Зн"/>
    <w:basedOn w:val="Normal"/>
    <w:link w:val="NormalWebChar1"/>
    <w:uiPriority w:val="99"/>
    <w:qFormat/>
    <w:rsid w:val="00250CA1"/>
    <w:pPr>
      <w:spacing w:before="100" w:beforeAutospacing="1" w:after="100" w:afterAutospacing="1"/>
    </w:pPr>
    <w:rPr>
      <w:rFonts w:ascii="Times New Roman" w:eastAsia="MS Mincho" w:hAnsi="Times New Roman" w:cs="Times New Roman"/>
      <w:sz w:val="28"/>
      <w:szCs w:val="28"/>
      <w:lang w:val="en-US"/>
    </w:rPr>
  </w:style>
  <w:style w:type="character" w:customStyle="1" w:styleId="fontstyle21">
    <w:name w:val="fontstyle21"/>
    <w:qFormat/>
    <w:rsid w:val="00250CA1"/>
    <w:rPr>
      <w:rFonts w:ascii="TimesNewRomanPSMT" w:hAnsi="TimesNewRomanPSMT" w:hint="default"/>
      <w:color w:val="000000"/>
      <w:sz w:val="28"/>
      <w:szCs w:val="28"/>
    </w:rPr>
  </w:style>
  <w:style w:type="character" w:customStyle="1" w:styleId="NormalWebChar1">
    <w:name w:val="Normal (Web) Char1"/>
    <w:aliases w:val="Normal (Web) Char Char,Char Char Char Char1,Char Char Char Char Char Char Char Char Char Char Char Char Char Char Char Char1,Char Char Char Char Char Char Char Char Char Char Char Char Char1,Char Char Cha Char1,Char1 Char Char1"/>
    <w:link w:val="NormalWeb"/>
    <w:uiPriority w:val="99"/>
    <w:locked/>
    <w:rsid w:val="00250CA1"/>
    <w:rPr>
      <w:rFonts w:eastAsia="MS Mincho" w:cs="Times New Roman"/>
      <w:sz w:val="28"/>
      <w:szCs w:val="28"/>
    </w:rPr>
  </w:style>
  <w:style w:type="character" w:customStyle="1" w:styleId="Bodytext">
    <w:name w:val="Body text_"/>
    <w:link w:val="BodyText3"/>
    <w:rsid w:val="00250CA1"/>
    <w:rPr>
      <w:shd w:val="clear" w:color="auto" w:fill="FFFFFF"/>
    </w:rPr>
  </w:style>
  <w:style w:type="paragraph" w:customStyle="1" w:styleId="BodyText3">
    <w:name w:val="Body Text3"/>
    <w:basedOn w:val="Normal"/>
    <w:link w:val="Bodytext"/>
    <w:rsid w:val="00250CA1"/>
    <w:pPr>
      <w:widowControl w:val="0"/>
      <w:shd w:val="clear" w:color="auto" w:fill="FFFFFF"/>
      <w:spacing w:before="120" w:line="299" w:lineRule="exact"/>
      <w:jc w:val="both"/>
    </w:pPr>
    <w:rPr>
      <w:rFonts w:ascii="Times New Roman" w:eastAsiaTheme="minorHAnsi" w:hAnsi="Times New Roman" w:cstheme="minorBidi"/>
      <w:sz w:val="24"/>
      <w:szCs w:val="22"/>
      <w:lang w:val="en-US"/>
    </w:rPr>
  </w:style>
  <w:style w:type="character" w:customStyle="1" w:styleId="fontstyle01">
    <w:name w:val="fontstyle01"/>
    <w:qFormat/>
    <w:rsid w:val="00EB7560"/>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F690C"/>
    <w:pPr>
      <w:tabs>
        <w:tab w:val="center" w:pos="4680"/>
        <w:tab w:val="right" w:pos="9360"/>
      </w:tabs>
    </w:pPr>
  </w:style>
  <w:style w:type="character" w:customStyle="1" w:styleId="HeaderChar">
    <w:name w:val="Header Char"/>
    <w:basedOn w:val="DefaultParagraphFont"/>
    <w:link w:val="Header"/>
    <w:uiPriority w:val="99"/>
    <w:rsid w:val="001F690C"/>
    <w:rPr>
      <w:rFonts w:ascii="Arial" w:eastAsia="Times New Roman" w:hAnsi="Arial" w:cs="Arial"/>
      <w:sz w:val="20"/>
      <w:szCs w:val="20"/>
      <w:lang w:val="vi-VN"/>
    </w:rPr>
  </w:style>
  <w:style w:type="paragraph" w:styleId="Footer">
    <w:name w:val="footer"/>
    <w:basedOn w:val="Normal"/>
    <w:link w:val="FooterChar"/>
    <w:uiPriority w:val="99"/>
    <w:unhideWhenUsed/>
    <w:rsid w:val="001F690C"/>
    <w:pPr>
      <w:tabs>
        <w:tab w:val="center" w:pos="4680"/>
        <w:tab w:val="right" w:pos="9360"/>
      </w:tabs>
    </w:pPr>
  </w:style>
  <w:style w:type="character" w:customStyle="1" w:styleId="FooterChar">
    <w:name w:val="Footer Char"/>
    <w:basedOn w:val="DefaultParagraphFont"/>
    <w:link w:val="Footer"/>
    <w:uiPriority w:val="99"/>
    <w:rsid w:val="001F690C"/>
    <w:rPr>
      <w:rFonts w:ascii="Arial" w:eastAsia="Times New Roman" w:hAnsi="Arial" w:cs="Arial"/>
      <w:sz w:val="20"/>
      <w:szCs w:val="20"/>
      <w:lang w:val="vi-VN"/>
    </w:rPr>
  </w:style>
  <w:style w:type="paragraph" w:customStyle="1" w:styleId="Char0">
    <w:name w:val="Char"/>
    <w:basedOn w:val="Normal"/>
    <w:autoRedefine/>
    <w:rsid w:val="00B50346"/>
    <w:pPr>
      <w:spacing w:after="160" w:line="240" w:lineRule="exact"/>
    </w:pPr>
    <w:rPr>
      <w:rFonts w:ascii="Verdana" w:hAnsi="Verdana" w:cs="Verdana"/>
      <w:lang w:val="en-US"/>
    </w:rPr>
  </w:style>
  <w:style w:type="paragraph" w:styleId="BodyText2">
    <w:name w:val="Body Text 2"/>
    <w:basedOn w:val="Normal"/>
    <w:link w:val="BodyText2Char"/>
    <w:unhideWhenUsed/>
    <w:rsid w:val="007758B8"/>
    <w:pPr>
      <w:spacing w:after="120" w:line="480" w:lineRule="auto"/>
    </w:pPr>
    <w:rPr>
      <w:rFonts w:ascii="Calibri" w:eastAsia="Calibri" w:hAnsi="Calibri" w:cs="Times New Roman"/>
      <w:sz w:val="22"/>
      <w:szCs w:val="22"/>
      <w:lang w:val="en-US"/>
    </w:rPr>
  </w:style>
  <w:style w:type="character" w:customStyle="1" w:styleId="BodyText2Char">
    <w:name w:val="Body Text 2 Char"/>
    <w:basedOn w:val="DefaultParagraphFont"/>
    <w:link w:val="BodyText2"/>
    <w:rsid w:val="007758B8"/>
    <w:rPr>
      <w:rFonts w:ascii="Calibri" w:eastAsia="Calibri" w:hAnsi="Calibri" w:cs="Times New Roman"/>
      <w:sz w:val="22"/>
    </w:rPr>
  </w:style>
  <w:style w:type="table" w:styleId="TableGrid">
    <w:name w:val="Table Grid"/>
    <w:basedOn w:val="TableNormal"/>
    <w:uiPriority w:val="39"/>
    <w:rsid w:val="00F9268E"/>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Char">
    <w:name w:val="Char Char Char Char"/>
    <w:aliases w:val="Char Char Char Char Char Char Char Char Char Char Char Char Char Char Char Char,Char Char Char Char Char Char Char Char Char Char Char Char Char,Char Char Cha Char,Char1 Char Char, Char Char Char Char,Ch Char"/>
    <w:uiPriority w:val="99"/>
    <w:rsid w:val="00377B97"/>
    <w:rPr>
      <w:rFonts w:ascii="Times New Roman" w:hAnsi="Times New Roman" w:cs="Times New Roman"/>
      <w:kern w:val="0"/>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r,Cha"/>
    <w:basedOn w:val="Normal"/>
    <w:link w:val="FootnoteTextChar"/>
    <w:uiPriority w:val="99"/>
    <w:qFormat/>
    <w:rsid w:val="003C4CB9"/>
    <w:rPr>
      <w:rFonts w:ascii="Times New Roman" w:hAnsi="Times New Roman" w:cs="Times New Roman"/>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Cha Char"/>
    <w:basedOn w:val="DefaultParagraphFont"/>
    <w:link w:val="FootnoteText"/>
    <w:uiPriority w:val="99"/>
    <w:qFormat/>
    <w:rsid w:val="003C4CB9"/>
    <w:rPr>
      <w:rFonts w:eastAsia="Times New Roman" w:cs="Times New Roman"/>
      <w:sz w:val="20"/>
      <w:szCs w:val="20"/>
    </w:rPr>
  </w:style>
  <w:style w:type="character" w:styleId="FootnoteReference">
    <w:name w:val="footnote reference"/>
    <w:aliases w:val="Footnote,ftref,fr,16 Point,Superscript 6 Point,Footnote text,BearingPoint,Footnote Text1,f,Ref,de nota al pie,Footnote + Arial,10 pt,Black,Footnote Text11,BVI fnr,R,(NECG) Footnote Reference,footnote ref,SUPERS,Footnote dich,Footnot"/>
    <w:link w:val="FootnoteChar"/>
    <w:uiPriority w:val="99"/>
    <w:qFormat/>
    <w:rsid w:val="003C4CB9"/>
    <w:rPr>
      <w:vertAlign w:val="superscript"/>
    </w:rPr>
  </w:style>
  <w:style w:type="paragraph" w:customStyle="1" w:styleId="FootnoteChar">
    <w:name w:val="Footnote Char"/>
    <w:aliases w:val="ftref Char,fr Char,16 Point Char,Superscript 6 Point Char,Footnote text Char,BearingPoint Char Char"/>
    <w:basedOn w:val="Normal"/>
    <w:next w:val="Normal"/>
    <w:link w:val="FootnoteReference"/>
    <w:uiPriority w:val="99"/>
    <w:rsid w:val="003C4CB9"/>
    <w:pPr>
      <w:spacing w:before="120" w:after="160" w:line="240" w:lineRule="exact"/>
    </w:pPr>
    <w:rPr>
      <w:rFonts w:ascii="Times New Roman" w:eastAsiaTheme="minorHAnsi" w:hAnsi="Times New Roman" w:cstheme="minorBidi"/>
      <w:sz w:val="24"/>
      <w:szCs w:val="22"/>
      <w:vertAlign w:val="superscript"/>
      <w:lang w:val="en-US"/>
    </w:rPr>
  </w:style>
  <w:style w:type="character" w:styleId="Emphasis">
    <w:name w:val="Emphasis"/>
    <w:uiPriority w:val="20"/>
    <w:qFormat/>
    <w:rsid w:val="003C4CB9"/>
    <w:rPr>
      <w:i/>
      <w:iCs/>
    </w:rPr>
  </w:style>
  <w:style w:type="character" w:styleId="Hyperlink">
    <w:name w:val="Hyperlink"/>
    <w:basedOn w:val="DefaultParagraphFont"/>
    <w:uiPriority w:val="99"/>
    <w:unhideWhenUsed/>
    <w:rsid w:val="006C3768"/>
    <w:rPr>
      <w:color w:val="0563C1" w:themeColor="hyperlink"/>
      <w:u w:val="single"/>
    </w:rPr>
  </w:style>
  <w:style w:type="character" w:customStyle="1" w:styleId="UnresolvedMention1">
    <w:name w:val="Unresolved Mention1"/>
    <w:basedOn w:val="DefaultParagraphFont"/>
    <w:uiPriority w:val="99"/>
    <w:semiHidden/>
    <w:unhideWhenUsed/>
    <w:rsid w:val="006C3768"/>
    <w:rPr>
      <w:color w:val="605E5C"/>
      <w:shd w:val="clear" w:color="auto" w:fill="E1DFDD"/>
    </w:rPr>
  </w:style>
  <w:style w:type="character" w:customStyle="1" w:styleId="Bodytext30">
    <w:name w:val="Body text (3)_"/>
    <w:basedOn w:val="DefaultParagraphFont"/>
    <w:link w:val="Bodytext31"/>
    <w:rsid w:val="005260A0"/>
    <w:rPr>
      <w:rFonts w:eastAsia="Times New Roman" w:cs="Times New Roman"/>
      <w:b/>
      <w:bCs/>
      <w:sz w:val="27"/>
      <w:szCs w:val="27"/>
      <w:shd w:val="clear" w:color="auto" w:fill="FFFFFF"/>
    </w:rPr>
  </w:style>
  <w:style w:type="paragraph" w:customStyle="1" w:styleId="Bodytext31">
    <w:name w:val="Body text (3)"/>
    <w:basedOn w:val="Normal"/>
    <w:link w:val="Bodytext30"/>
    <w:rsid w:val="005260A0"/>
    <w:pPr>
      <w:widowControl w:val="0"/>
      <w:shd w:val="clear" w:color="auto" w:fill="FFFFFF"/>
      <w:spacing w:before="600" w:line="312" w:lineRule="exact"/>
    </w:pPr>
    <w:rPr>
      <w:rFonts w:ascii="Times New Roman" w:hAnsi="Times New Roman" w:cs="Times New Roman"/>
      <w:b/>
      <w:bCs/>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3B4"/>
    <w:pPr>
      <w:spacing w:after="0" w:line="240" w:lineRule="auto"/>
    </w:pPr>
    <w:rPr>
      <w:rFonts w:ascii="Arial" w:eastAsia="Times New Roman" w:hAnsi="Arial" w:cs="Arial"/>
      <w:sz w:val="20"/>
      <w:szCs w:val="20"/>
      <w:lang w:val="vi-VN"/>
    </w:rPr>
  </w:style>
  <w:style w:type="paragraph" w:styleId="Heading1">
    <w:name w:val="heading 1"/>
    <w:basedOn w:val="Normal"/>
    <w:next w:val="Normal"/>
    <w:link w:val="Heading1Char"/>
    <w:uiPriority w:val="9"/>
    <w:qFormat/>
    <w:rsid w:val="00E113B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E113B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E113B4"/>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E113B4"/>
    <w:pPr>
      <w:keepNext/>
      <w:keepLines/>
      <w:spacing w:before="80" w:after="40" w:line="259" w:lineRule="auto"/>
      <w:outlineLvl w:val="3"/>
    </w:pPr>
    <w:rPr>
      <w:rFonts w:asciiTheme="minorHAnsi" w:eastAsiaTheme="majorEastAsia" w:hAnsiTheme="minorHAnsi" w:cstheme="majorBidi"/>
      <w:i/>
      <w:iCs/>
      <w:color w:val="2F5496" w:themeColor="accent1" w:themeShade="BF"/>
      <w:sz w:val="24"/>
      <w:szCs w:val="22"/>
      <w:lang w:val="en-US"/>
    </w:rPr>
  </w:style>
  <w:style w:type="paragraph" w:styleId="Heading5">
    <w:name w:val="heading 5"/>
    <w:basedOn w:val="Normal"/>
    <w:next w:val="Normal"/>
    <w:link w:val="Heading5Char"/>
    <w:uiPriority w:val="9"/>
    <w:semiHidden/>
    <w:unhideWhenUsed/>
    <w:qFormat/>
    <w:rsid w:val="00E113B4"/>
    <w:pPr>
      <w:keepNext/>
      <w:keepLines/>
      <w:spacing w:before="80" w:after="40" w:line="259" w:lineRule="auto"/>
      <w:outlineLvl w:val="4"/>
    </w:pPr>
    <w:rPr>
      <w:rFonts w:asciiTheme="minorHAnsi" w:eastAsiaTheme="majorEastAsia" w:hAnsiTheme="minorHAnsi" w:cstheme="majorBidi"/>
      <w:color w:val="2F5496" w:themeColor="accent1" w:themeShade="BF"/>
      <w:sz w:val="24"/>
      <w:szCs w:val="22"/>
      <w:lang w:val="en-US"/>
    </w:rPr>
  </w:style>
  <w:style w:type="paragraph" w:styleId="Heading6">
    <w:name w:val="heading 6"/>
    <w:basedOn w:val="Normal"/>
    <w:next w:val="Normal"/>
    <w:link w:val="Heading6Char"/>
    <w:uiPriority w:val="9"/>
    <w:semiHidden/>
    <w:unhideWhenUsed/>
    <w:qFormat/>
    <w:rsid w:val="00E113B4"/>
    <w:pPr>
      <w:keepNext/>
      <w:keepLines/>
      <w:spacing w:before="40" w:line="259" w:lineRule="auto"/>
      <w:outlineLvl w:val="5"/>
    </w:pPr>
    <w:rPr>
      <w:rFonts w:asciiTheme="minorHAnsi" w:eastAsiaTheme="majorEastAsia" w:hAnsiTheme="minorHAnsi" w:cstheme="majorBidi"/>
      <w:i/>
      <w:iCs/>
      <w:color w:val="595959" w:themeColor="text1" w:themeTint="A6"/>
      <w:sz w:val="24"/>
      <w:szCs w:val="22"/>
      <w:lang w:val="en-US"/>
    </w:rPr>
  </w:style>
  <w:style w:type="paragraph" w:styleId="Heading7">
    <w:name w:val="heading 7"/>
    <w:basedOn w:val="Normal"/>
    <w:next w:val="Normal"/>
    <w:link w:val="Heading7Char"/>
    <w:uiPriority w:val="9"/>
    <w:semiHidden/>
    <w:unhideWhenUsed/>
    <w:qFormat/>
    <w:rsid w:val="00E113B4"/>
    <w:pPr>
      <w:keepNext/>
      <w:keepLines/>
      <w:spacing w:before="40" w:line="259" w:lineRule="auto"/>
      <w:outlineLvl w:val="6"/>
    </w:pPr>
    <w:rPr>
      <w:rFonts w:asciiTheme="minorHAnsi" w:eastAsiaTheme="majorEastAsia" w:hAnsiTheme="minorHAnsi" w:cstheme="majorBidi"/>
      <w:color w:val="595959" w:themeColor="text1" w:themeTint="A6"/>
      <w:sz w:val="24"/>
      <w:szCs w:val="22"/>
      <w:lang w:val="en-US"/>
    </w:rPr>
  </w:style>
  <w:style w:type="paragraph" w:styleId="Heading8">
    <w:name w:val="heading 8"/>
    <w:basedOn w:val="Normal"/>
    <w:next w:val="Normal"/>
    <w:link w:val="Heading8Char"/>
    <w:uiPriority w:val="9"/>
    <w:semiHidden/>
    <w:unhideWhenUsed/>
    <w:qFormat/>
    <w:rsid w:val="00E113B4"/>
    <w:pPr>
      <w:keepNext/>
      <w:keepLines/>
      <w:spacing w:line="259" w:lineRule="auto"/>
      <w:outlineLvl w:val="7"/>
    </w:pPr>
    <w:rPr>
      <w:rFonts w:asciiTheme="minorHAnsi" w:eastAsiaTheme="majorEastAsia" w:hAnsiTheme="minorHAnsi" w:cstheme="majorBidi"/>
      <w:i/>
      <w:iCs/>
      <w:color w:val="272727" w:themeColor="text1" w:themeTint="D8"/>
      <w:sz w:val="24"/>
      <w:szCs w:val="22"/>
      <w:lang w:val="en-US"/>
    </w:rPr>
  </w:style>
  <w:style w:type="paragraph" w:styleId="Heading9">
    <w:name w:val="heading 9"/>
    <w:basedOn w:val="Normal"/>
    <w:next w:val="Normal"/>
    <w:link w:val="Heading9Char"/>
    <w:uiPriority w:val="9"/>
    <w:semiHidden/>
    <w:unhideWhenUsed/>
    <w:qFormat/>
    <w:rsid w:val="00E113B4"/>
    <w:pPr>
      <w:keepNext/>
      <w:keepLines/>
      <w:spacing w:line="259" w:lineRule="auto"/>
      <w:outlineLvl w:val="8"/>
    </w:pPr>
    <w:rPr>
      <w:rFonts w:asciiTheme="minorHAnsi" w:eastAsiaTheme="majorEastAsia" w:hAnsiTheme="minorHAnsi" w:cstheme="majorBidi"/>
      <w:color w:val="272727" w:themeColor="text1" w:themeTint="D8"/>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3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3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3B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13B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113B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113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13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13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13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13B4"/>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11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3B4"/>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E113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13B4"/>
    <w:pPr>
      <w:spacing w:before="160" w:after="160" w:line="259" w:lineRule="auto"/>
      <w:jc w:val="center"/>
    </w:pPr>
    <w:rPr>
      <w:rFonts w:ascii="Times New Roman" w:eastAsiaTheme="minorHAnsi" w:hAnsi="Times New Roman" w:cstheme="minorBidi"/>
      <w:i/>
      <w:iCs/>
      <w:color w:val="404040" w:themeColor="text1" w:themeTint="BF"/>
      <w:sz w:val="24"/>
      <w:szCs w:val="22"/>
      <w:lang w:val="en-US"/>
    </w:rPr>
  </w:style>
  <w:style w:type="character" w:customStyle="1" w:styleId="QuoteChar">
    <w:name w:val="Quote Char"/>
    <w:basedOn w:val="DefaultParagraphFont"/>
    <w:link w:val="Quote"/>
    <w:uiPriority w:val="29"/>
    <w:rsid w:val="00E113B4"/>
    <w:rPr>
      <w:i/>
      <w:iCs/>
      <w:color w:val="404040" w:themeColor="text1" w:themeTint="BF"/>
    </w:rPr>
  </w:style>
  <w:style w:type="paragraph" w:styleId="ListParagraph">
    <w:name w:val="List Paragraph"/>
    <w:basedOn w:val="Normal"/>
    <w:uiPriority w:val="34"/>
    <w:qFormat/>
    <w:rsid w:val="00E113B4"/>
    <w:pPr>
      <w:spacing w:after="160" w:line="259" w:lineRule="auto"/>
      <w:ind w:left="720"/>
      <w:contextualSpacing/>
    </w:pPr>
    <w:rPr>
      <w:rFonts w:ascii="Times New Roman" w:eastAsiaTheme="minorHAnsi" w:hAnsi="Times New Roman" w:cstheme="minorBidi"/>
      <w:sz w:val="24"/>
      <w:szCs w:val="22"/>
      <w:lang w:val="en-US"/>
    </w:rPr>
  </w:style>
  <w:style w:type="character" w:styleId="IntenseEmphasis">
    <w:name w:val="Intense Emphasis"/>
    <w:basedOn w:val="DefaultParagraphFont"/>
    <w:uiPriority w:val="21"/>
    <w:qFormat/>
    <w:rsid w:val="00E113B4"/>
    <w:rPr>
      <w:i/>
      <w:iCs/>
      <w:color w:val="2F5496" w:themeColor="accent1" w:themeShade="BF"/>
    </w:rPr>
  </w:style>
  <w:style w:type="paragraph" w:styleId="IntenseQuote">
    <w:name w:val="Intense Quote"/>
    <w:basedOn w:val="Normal"/>
    <w:next w:val="Normal"/>
    <w:link w:val="IntenseQuoteChar"/>
    <w:uiPriority w:val="30"/>
    <w:qFormat/>
    <w:rsid w:val="00E113B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sz w:val="24"/>
      <w:szCs w:val="22"/>
      <w:lang w:val="en-US"/>
    </w:rPr>
  </w:style>
  <w:style w:type="character" w:customStyle="1" w:styleId="IntenseQuoteChar">
    <w:name w:val="Intense Quote Char"/>
    <w:basedOn w:val="DefaultParagraphFont"/>
    <w:link w:val="IntenseQuote"/>
    <w:uiPriority w:val="30"/>
    <w:rsid w:val="00E113B4"/>
    <w:rPr>
      <w:i/>
      <w:iCs/>
      <w:color w:val="2F5496" w:themeColor="accent1" w:themeShade="BF"/>
    </w:rPr>
  </w:style>
  <w:style w:type="character" w:styleId="IntenseReference">
    <w:name w:val="Intense Reference"/>
    <w:basedOn w:val="DefaultParagraphFont"/>
    <w:uiPriority w:val="32"/>
    <w:qFormat/>
    <w:rsid w:val="00E113B4"/>
    <w:rPr>
      <w:b/>
      <w:bCs/>
      <w:smallCaps/>
      <w:color w:val="2F5496" w:themeColor="accent1" w:themeShade="BF"/>
      <w:spacing w:val="5"/>
    </w:rPr>
  </w:style>
  <w:style w:type="paragraph" w:customStyle="1" w:styleId="Char">
    <w:name w:val="Char"/>
    <w:basedOn w:val="Normal"/>
    <w:autoRedefine/>
    <w:rsid w:val="00E113B4"/>
    <w:pPr>
      <w:spacing w:after="160" w:line="240" w:lineRule="exact"/>
    </w:pPr>
    <w:rPr>
      <w:rFonts w:ascii="Verdana" w:hAnsi="Verdana" w:cs="Verdana"/>
      <w:lang w:val="en-US"/>
    </w:rPr>
  </w:style>
  <w:style w:type="character" w:customStyle="1" w:styleId="t286pc">
    <w:name w:val="t286pc"/>
    <w:basedOn w:val="DefaultParagraphFont"/>
    <w:rsid w:val="007B4068"/>
  </w:style>
  <w:style w:type="paragraph" w:styleId="NormalWeb">
    <w:name w:val="Normal (Web)"/>
    <w:aliases w:val="Normal (Web) Char,Char Char Char,Char Char Char Char Char Char Char Char Char Char Char Char Char Char Char,Char Char Char Char Char Char Char Char Char Char Char Char,Char Char Cha,Char1 Char, Char Char Char,Обычный (веб)1,Обычный (веб) Зн"/>
    <w:basedOn w:val="Normal"/>
    <w:link w:val="NormalWebChar1"/>
    <w:uiPriority w:val="99"/>
    <w:qFormat/>
    <w:rsid w:val="00250CA1"/>
    <w:pPr>
      <w:spacing w:before="100" w:beforeAutospacing="1" w:after="100" w:afterAutospacing="1"/>
    </w:pPr>
    <w:rPr>
      <w:rFonts w:ascii="Times New Roman" w:eastAsia="MS Mincho" w:hAnsi="Times New Roman" w:cs="Times New Roman"/>
      <w:sz w:val="28"/>
      <w:szCs w:val="28"/>
      <w:lang w:val="en-US"/>
    </w:rPr>
  </w:style>
  <w:style w:type="character" w:customStyle="1" w:styleId="fontstyle21">
    <w:name w:val="fontstyle21"/>
    <w:qFormat/>
    <w:rsid w:val="00250CA1"/>
    <w:rPr>
      <w:rFonts w:ascii="TimesNewRomanPSMT" w:hAnsi="TimesNewRomanPSMT" w:hint="default"/>
      <w:color w:val="000000"/>
      <w:sz w:val="28"/>
      <w:szCs w:val="28"/>
    </w:rPr>
  </w:style>
  <w:style w:type="character" w:customStyle="1" w:styleId="NormalWebChar1">
    <w:name w:val="Normal (Web) Char1"/>
    <w:aliases w:val="Normal (Web) Char Char,Char Char Char Char1,Char Char Char Char Char Char Char Char Char Char Char Char Char Char Char Char1,Char Char Char Char Char Char Char Char Char Char Char Char Char1,Char Char Cha Char1,Char1 Char Char1"/>
    <w:link w:val="NormalWeb"/>
    <w:uiPriority w:val="99"/>
    <w:locked/>
    <w:rsid w:val="00250CA1"/>
    <w:rPr>
      <w:rFonts w:eastAsia="MS Mincho" w:cs="Times New Roman"/>
      <w:sz w:val="28"/>
      <w:szCs w:val="28"/>
    </w:rPr>
  </w:style>
  <w:style w:type="character" w:customStyle="1" w:styleId="Bodytext">
    <w:name w:val="Body text_"/>
    <w:link w:val="BodyText3"/>
    <w:rsid w:val="00250CA1"/>
    <w:rPr>
      <w:shd w:val="clear" w:color="auto" w:fill="FFFFFF"/>
    </w:rPr>
  </w:style>
  <w:style w:type="paragraph" w:customStyle="1" w:styleId="BodyText3">
    <w:name w:val="Body Text3"/>
    <w:basedOn w:val="Normal"/>
    <w:link w:val="Bodytext"/>
    <w:rsid w:val="00250CA1"/>
    <w:pPr>
      <w:widowControl w:val="0"/>
      <w:shd w:val="clear" w:color="auto" w:fill="FFFFFF"/>
      <w:spacing w:before="120" w:line="299" w:lineRule="exact"/>
      <w:jc w:val="both"/>
    </w:pPr>
    <w:rPr>
      <w:rFonts w:ascii="Times New Roman" w:eastAsiaTheme="minorHAnsi" w:hAnsi="Times New Roman" w:cstheme="minorBidi"/>
      <w:sz w:val="24"/>
      <w:szCs w:val="22"/>
      <w:lang w:val="en-US"/>
    </w:rPr>
  </w:style>
  <w:style w:type="character" w:customStyle="1" w:styleId="fontstyle01">
    <w:name w:val="fontstyle01"/>
    <w:qFormat/>
    <w:rsid w:val="00EB7560"/>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F690C"/>
    <w:pPr>
      <w:tabs>
        <w:tab w:val="center" w:pos="4680"/>
        <w:tab w:val="right" w:pos="9360"/>
      </w:tabs>
    </w:pPr>
  </w:style>
  <w:style w:type="character" w:customStyle="1" w:styleId="HeaderChar">
    <w:name w:val="Header Char"/>
    <w:basedOn w:val="DefaultParagraphFont"/>
    <w:link w:val="Header"/>
    <w:uiPriority w:val="99"/>
    <w:rsid w:val="001F690C"/>
    <w:rPr>
      <w:rFonts w:ascii="Arial" w:eastAsia="Times New Roman" w:hAnsi="Arial" w:cs="Arial"/>
      <w:sz w:val="20"/>
      <w:szCs w:val="20"/>
      <w:lang w:val="vi-VN"/>
    </w:rPr>
  </w:style>
  <w:style w:type="paragraph" w:styleId="Footer">
    <w:name w:val="footer"/>
    <w:basedOn w:val="Normal"/>
    <w:link w:val="FooterChar"/>
    <w:uiPriority w:val="99"/>
    <w:unhideWhenUsed/>
    <w:rsid w:val="001F690C"/>
    <w:pPr>
      <w:tabs>
        <w:tab w:val="center" w:pos="4680"/>
        <w:tab w:val="right" w:pos="9360"/>
      </w:tabs>
    </w:pPr>
  </w:style>
  <w:style w:type="character" w:customStyle="1" w:styleId="FooterChar">
    <w:name w:val="Footer Char"/>
    <w:basedOn w:val="DefaultParagraphFont"/>
    <w:link w:val="Footer"/>
    <w:uiPriority w:val="99"/>
    <w:rsid w:val="001F690C"/>
    <w:rPr>
      <w:rFonts w:ascii="Arial" w:eastAsia="Times New Roman" w:hAnsi="Arial" w:cs="Arial"/>
      <w:sz w:val="20"/>
      <w:szCs w:val="20"/>
      <w:lang w:val="vi-VN"/>
    </w:rPr>
  </w:style>
  <w:style w:type="paragraph" w:customStyle="1" w:styleId="Char0">
    <w:name w:val="Char"/>
    <w:basedOn w:val="Normal"/>
    <w:autoRedefine/>
    <w:rsid w:val="00B50346"/>
    <w:pPr>
      <w:spacing w:after="160" w:line="240" w:lineRule="exact"/>
    </w:pPr>
    <w:rPr>
      <w:rFonts w:ascii="Verdana" w:hAnsi="Verdana" w:cs="Verdana"/>
      <w:lang w:val="en-US"/>
    </w:rPr>
  </w:style>
  <w:style w:type="paragraph" w:styleId="BodyText2">
    <w:name w:val="Body Text 2"/>
    <w:basedOn w:val="Normal"/>
    <w:link w:val="BodyText2Char"/>
    <w:unhideWhenUsed/>
    <w:rsid w:val="007758B8"/>
    <w:pPr>
      <w:spacing w:after="120" w:line="480" w:lineRule="auto"/>
    </w:pPr>
    <w:rPr>
      <w:rFonts w:ascii="Calibri" w:eastAsia="Calibri" w:hAnsi="Calibri" w:cs="Times New Roman"/>
      <w:sz w:val="22"/>
      <w:szCs w:val="22"/>
      <w:lang w:val="en-US"/>
    </w:rPr>
  </w:style>
  <w:style w:type="character" w:customStyle="1" w:styleId="BodyText2Char">
    <w:name w:val="Body Text 2 Char"/>
    <w:basedOn w:val="DefaultParagraphFont"/>
    <w:link w:val="BodyText2"/>
    <w:rsid w:val="007758B8"/>
    <w:rPr>
      <w:rFonts w:ascii="Calibri" w:eastAsia="Calibri" w:hAnsi="Calibri" w:cs="Times New Roman"/>
      <w:sz w:val="22"/>
    </w:rPr>
  </w:style>
  <w:style w:type="table" w:styleId="TableGrid">
    <w:name w:val="Table Grid"/>
    <w:basedOn w:val="TableNormal"/>
    <w:uiPriority w:val="39"/>
    <w:rsid w:val="00F9268E"/>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Char">
    <w:name w:val="Char Char Char Char"/>
    <w:aliases w:val="Char Char Char Char Char Char Char Char Char Char Char Char Char Char Char Char,Char Char Char Char Char Char Char Char Char Char Char Char Char,Char Char Cha Char,Char1 Char Char, Char Char Char Char,Ch Char"/>
    <w:uiPriority w:val="99"/>
    <w:rsid w:val="00377B97"/>
    <w:rPr>
      <w:rFonts w:ascii="Times New Roman" w:hAnsi="Times New Roman" w:cs="Times New Roman"/>
      <w:kern w:val="0"/>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r,Cha"/>
    <w:basedOn w:val="Normal"/>
    <w:link w:val="FootnoteTextChar"/>
    <w:uiPriority w:val="99"/>
    <w:qFormat/>
    <w:rsid w:val="003C4CB9"/>
    <w:rPr>
      <w:rFonts w:ascii="Times New Roman" w:hAnsi="Times New Roman" w:cs="Times New Roman"/>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Cha Char"/>
    <w:basedOn w:val="DefaultParagraphFont"/>
    <w:link w:val="FootnoteText"/>
    <w:uiPriority w:val="99"/>
    <w:qFormat/>
    <w:rsid w:val="003C4CB9"/>
    <w:rPr>
      <w:rFonts w:eastAsia="Times New Roman" w:cs="Times New Roman"/>
      <w:sz w:val="20"/>
      <w:szCs w:val="20"/>
    </w:rPr>
  </w:style>
  <w:style w:type="character" w:styleId="FootnoteReference">
    <w:name w:val="footnote reference"/>
    <w:aliases w:val="Footnote,ftref,fr,16 Point,Superscript 6 Point,Footnote text,BearingPoint,Footnote Text1,f,Ref,de nota al pie,Footnote + Arial,10 pt,Black,Footnote Text11,BVI fnr,R,(NECG) Footnote Reference,footnote ref,SUPERS,Footnote dich,Footnot"/>
    <w:link w:val="FootnoteChar"/>
    <w:uiPriority w:val="99"/>
    <w:qFormat/>
    <w:rsid w:val="003C4CB9"/>
    <w:rPr>
      <w:vertAlign w:val="superscript"/>
    </w:rPr>
  </w:style>
  <w:style w:type="paragraph" w:customStyle="1" w:styleId="FootnoteChar">
    <w:name w:val="Footnote Char"/>
    <w:aliases w:val="ftref Char,fr Char,16 Point Char,Superscript 6 Point Char,Footnote text Char,BearingPoint Char Char"/>
    <w:basedOn w:val="Normal"/>
    <w:next w:val="Normal"/>
    <w:link w:val="FootnoteReference"/>
    <w:uiPriority w:val="99"/>
    <w:rsid w:val="003C4CB9"/>
    <w:pPr>
      <w:spacing w:before="120" w:after="160" w:line="240" w:lineRule="exact"/>
    </w:pPr>
    <w:rPr>
      <w:rFonts w:ascii="Times New Roman" w:eastAsiaTheme="minorHAnsi" w:hAnsi="Times New Roman" w:cstheme="minorBidi"/>
      <w:sz w:val="24"/>
      <w:szCs w:val="22"/>
      <w:vertAlign w:val="superscript"/>
      <w:lang w:val="en-US"/>
    </w:rPr>
  </w:style>
  <w:style w:type="character" w:styleId="Emphasis">
    <w:name w:val="Emphasis"/>
    <w:uiPriority w:val="20"/>
    <w:qFormat/>
    <w:rsid w:val="003C4CB9"/>
    <w:rPr>
      <w:i/>
      <w:iCs/>
    </w:rPr>
  </w:style>
  <w:style w:type="character" w:styleId="Hyperlink">
    <w:name w:val="Hyperlink"/>
    <w:basedOn w:val="DefaultParagraphFont"/>
    <w:uiPriority w:val="99"/>
    <w:unhideWhenUsed/>
    <w:rsid w:val="006C3768"/>
    <w:rPr>
      <w:color w:val="0563C1" w:themeColor="hyperlink"/>
      <w:u w:val="single"/>
    </w:rPr>
  </w:style>
  <w:style w:type="character" w:customStyle="1" w:styleId="UnresolvedMention1">
    <w:name w:val="Unresolved Mention1"/>
    <w:basedOn w:val="DefaultParagraphFont"/>
    <w:uiPriority w:val="99"/>
    <w:semiHidden/>
    <w:unhideWhenUsed/>
    <w:rsid w:val="006C3768"/>
    <w:rPr>
      <w:color w:val="605E5C"/>
      <w:shd w:val="clear" w:color="auto" w:fill="E1DFDD"/>
    </w:rPr>
  </w:style>
  <w:style w:type="character" w:customStyle="1" w:styleId="Bodytext30">
    <w:name w:val="Body text (3)_"/>
    <w:basedOn w:val="DefaultParagraphFont"/>
    <w:link w:val="Bodytext31"/>
    <w:rsid w:val="005260A0"/>
    <w:rPr>
      <w:rFonts w:eastAsia="Times New Roman" w:cs="Times New Roman"/>
      <w:b/>
      <w:bCs/>
      <w:sz w:val="27"/>
      <w:szCs w:val="27"/>
      <w:shd w:val="clear" w:color="auto" w:fill="FFFFFF"/>
    </w:rPr>
  </w:style>
  <w:style w:type="paragraph" w:customStyle="1" w:styleId="Bodytext31">
    <w:name w:val="Body text (3)"/>
    <w:basedOn w:val="Normal"/>
    <w:link w:val="Bodytext30"/>
    <w:rsid w:val="005260A0"/>
    <w:pPr>
      <w:widowControl w:val="0"/>
      <w:shd w:val="clear" w:color="auto" w:fill="FFFFFF"/>
      <w:spacing w:before="600" w:line="312" w:lineRule="exact"/>
    </w:pPr>
    <w:rPr>
      <w:rFonts w:ascii="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9588">
      <w:bodyDiv w:val="1"/>
      <w:marLeft w:val="0"/>
      <w:marRight w:val="0"/>
      <w:marTop w:val="0"/>
      <w:marBottom w:val="0"/>
      <w:divBdr>
        <w:top w:val="none" w:sz="0" w:space="0" w:color="auto"/>
        <w:left w:val="none" w:sz="0" w:space="0" w:color="auto"/>
        <w:bottom w:val="none" w:sz="0" w:space="0" w:color="auto"/>
        <w:right w:val="none" w:sz="0" w:space="0" w:color="auto"/>
      </w:divBdr>
    </w:div>
    <w:div w:id="262694262">
      <w:bodyDiv w:val="1"/>
      <w:marLeft w:val="0"/>
      <w:marRight w:val="0"/>
      <w:marTop w:val="0"/>
      <w:marBottom w:val="0"/>
      <w:divBdr>
        <w:top w:val="none" w:sz="0" w:space="0" w:color="auto"/>
        <w:left w:val="none" w:sz="0" w:space="0" w:color="auto"/>
        <w:bottom w:val="none" w:sz="0" w:space="0" w:color="auto"/>
        <w:right w:val="none" w:sz="0" w:space="0" w:color="auto"/>
      </w:divBdr>
    </w:div>
    <w:div w:id="508719044">
      <w:bodyDiv w:val="1"/>
      <w:marLeft w:val="0"/>
      <w:marRight w:val="0"/>
      <w:marTop w:val="0"/>
      <w:marBottom w:val="0"/>
      <w:divBdr>
        <w:top w:val="none" w:sz="0" w:space="0" w:color="auto"/>
        <w:left w:val="none" w:sz="0" w:space="0" w:color="auto"/>
        <w:bottom w:val="none" w:sz="0" w:space="0" w:color="auto"/>
        <w:right w:val="none" w:sz="0" w:space="0" w:color="auto"/>
      </w:divBdr>
    </w:div>
    <w:div w:id="612639244">
      <w:bodyDiv w:val="1"/>
      <w:marLeft w:val="0"/>
      <w:marRight w:val="0"/>
      <w:marTop w:val="0"/>
      <w:marBottom w:val="0"/>
      <w:divBdr>
        <w:top w:val="none" w:sz="0" w:space="0" w:color="auto"/>
        <w:left w:val="none" w:sz="0" w:space="0" w:color="auto"/>
        <w:bottom w:val="none" w:sz="0" w:space="0" w:color="auto"/>
        <w:right w:val="none" w:sz="0" w:space="0" w:color="auto"/>
      </w:divBdr>
    </w:div>
    <w:div w:id="960112092">
      <w:bodyDiv w:val="1"/>
      <w:marLeft w:val="0"/>
      <w:marRight w:val="0"/>
      <w:marTop w:val="0"/>
      <w:marBottom w:val="0"/>
      <w:divBdr>
        <w:top w:val="none" w:sz="0" w:space="0" w:color="auto"/>
        <w:left w:val="none" w:sz="0" w:space="0" w:color="auto"/>
        <w:bottom w:val="none" w:sz="0" w:space="0" w:color="auto"/>
        <w:right w:val="none" w:sz="0" w:space="0" w:color="auto"/>
      </w:divBdr>
    </w:div>
    <w:div w:id="139187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bo-may-hanh-chinh/nghi-quyet-13-2024-nq-hdnd-bai-bo-mot-phan-cac-nghi-quyet-hoi-dong-nhan-dan-tinh-binh-thuan-615813.aspx" TargetMode="External"/><Relationship Id="rId5" Type="http://schemas.openxmlformats.org/officeDocument/2006/relationships/settings" Target="settings.xml"/><Relationship Id="rId10" Type="http://schemas.openxmlformats.org/officeDocument/2006/relationships/hyperlink" Target="https://thuvienphapluat.vn/van-ban/lao-dong-tien-luong/nghi-quyet-12-2023-nq-hdnd-ho-tro-dao-tao-thu-hut-va-dai-ngo-nguon-nhan-luc-y-te-binh-thuan-583761.aspx" TargetMode="External"/><Relationship Id="rId4" Type="http://schemas.microsoft.com/office/2007/relationships/stylesWithEffects" Target="stylesWithEffects.xml"/><Relationship Id="rId9" Type="http://schemas.openxmlformats.org/officeDocument/2006/relationships/hyperlink" Target="https://thuvienphapluat.vn/van-ban/bo-may-hanh-chinh/nghi-quyet-13-2024-nq-hdnd-bai-bo-mot-phan-cac-nghi-quyet-hoi-dong-nhan-dan-tinh-binh-thuan-615813.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CDB65-0FC8-48DE-A4F5-29662E9A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3932</Words>
  <Characters>22417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4</cp:revision>
  <cp:lastPrinted>2026-05-05T08:03:00Z</cp:lastPrinted>
  <dcterms:created xsi:type="dcterms:W3CDTF">2026-05-04T08:57:00Z</dcterms:created>
  <dcterms:modified xsi:type="dcterms:W3CDTF">2026-05-05T08:35:00Z</dcterms:modified>
</cp:coreProperties>
</file>