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DBB6A" w14:textId="77777777" w:rsidR="002A5B16" w:rsidRPr="004D177C" w:rsidRDefault="002A5B16" w:rsidP="006E5395">
      <w:pPr>
        <w:keepNext/>
        <w:widowControl w:val="0"/>
        <w:spacing w:after="0" w:line="240" w:lineRule="auto"/>
        <w:jc w:val="center"/>
        <w:rPr>
          <w:bCs/>
          <w:spacing w:val="-2"/>
          <w:szCs w:val="28"/>
        </w:rPr>
      </w:pPr>
      <w:r w:rsidRPr="004D177C">
        <w:rPr>
          <w:b/>
          <w:sz w:val="30"/>
          <w:szCs w:val="28"/>
        </w:rPr>
        <w:t>PHỤ LỤC</w:t>
      </w:r>
      <w:r w:rsidRPr="004D177C">
        <w:rPr>
          <w:bCs/>
          <w:spacing w:val="-2"/>
          <w:szCs w:val="28"/>
        </w:rPr>
        <w:t xml:space="preserve"> </w:t>
      </w:r>
    </w:p>
    <w:p w14:paraId="02326E78" w14:textId="13F227C4" w:rsidR="00D96321" w:rsidRPr="00D852FC" w:rsidRDefault="00D96321" w:rsidP="00D96321">
      <w:pPr>
        <w:keepNext/>
        <w:widowControl w:val="0"/>
        <w:spacing w:after="0" w:line="240" w:lineRule="auto"/>
        <w:jc w:val="center"/>
        <w:rPr>
          <w:bCs/>
        </w:rPr>
      </w:pPr>
    </w:p>
    <w:p w14:paraId="4CDA85A8" w14:textId="4BC1AFB2" w:rsidR="0032220B" w:rsidRDefault="006E5395" w:rsidP="0032220B">
      <w:pPr>
        <w:keepNext/>
        <w:widowControl w:val="0"/>
        <w:spacing w:after="0" w:line="240" w:lineRule="auto"/>
        <w:jc w:val="center"/>
        <w:rPr>
          <w:b/>
          <w:color w:val="000000" w:themeColor="text1"/>
          <w:szCs w:val="28"/>
        </w:rPr>
      </w:pPr>
      <w:proofErr w:type="gramStart"/>
      <w:r w:rsidRPr="0066504A">
        <w:rPr>
          <w:b/>
          <w:color w:val="000000" w:themeColor="text1"/>
          <w:szCs w:val="28"/>
        </w:rPr>
        <w:t>thực</w:t>
      </w:r>
      <w:proofErr w:type="gramEnd"/>
      <w:r w:rsidRPr="0066504A">
        <w:rPr>
          <w:b/>
          <w:color w:val="000000" w:themeColor="text1"/>
          <w:szCs w:val="28"/>
        </w:rPr>
        <w:t xml:space="preserve"> hiện Nghị quyết số 05-NQ/T</w:t>
      </w:r>
      <w:r w:rsidR="004C73B6">
        <w:rPr>
          <w:b/>
          <w:color w:val="000000" w:themeColor="text1"/>
          <w:szCs w:val="28"/>
        </w:rPr>
        <w:t>W</w:t>
      </w:r>
      <w:bookmarkStart w:id="0" w:name="_GoBack"/>
      <w:bookmarkEnd w:id="0"/>
      <w:r w:rsidRPr="0066504A">
        <w:rPr>
          <w:b/>
          <w:color w:val="000000" w:themeColor="text1"/>
          <w:szCs w:val="28"/>
        </w:rPr>
        <w:t>, ngày 07/4/2026 của Ban Chấp hành Trung ương khóa XIV</w:t>
      </w:r>
      <w:r w:rsidR="0032220B">
        <w:rPr>
          <w:b/>
          <w:color w:val="000000" w:themeColor="text1"/>
          <w:szCs w:val="28"/>
        </w:rPr>
        <w:t>;</w:t>
      </w:r>
    </w:p>
    <w:p w14:paraId="7A0E6374" w14:textId="773F277B" w:rsidR="0032220B" w:rsidRDefault="0032220B" w:rsidP="0032220B">
      <w:pPr>
        <w:keepNext/>
        <w:widowControl w:val="0"/>
        <w:spacing w:after="0" w:line="240" w:lineRule="auto"/>
        <w:jc w:val="center"/>
        <w:rPr>
          <w:b/>
          <w:color w:val="000000" w:themeColor="text1"/>
          <w:szCs w:val="28"/>
        </w:rPr>
      </w:pPr>
      <w:r>
        <w:rPr>
          <w:b/>
          <w:color w:val="000000" w:themeColor="text1"/>
          <w:szCs w:val="28"/>
        </w:rPr>
        <w:t xml:space="preserve"> </w:t>
      </w:r>
      <w:r w:rsidR="006E5395" w:rsidRPr="0066504A">
        <w:rPr>
          <w:b/>
          <w:color w:val="000000" w:themeColor="text1"/>
          <w:szCs w:val="28"/>
        </w:rPr>
        <w:t xml:space="preserve"> </w:t>
      </w:r>
      <w:r w:rsidRPr="0032220B">
        <w:rPr>
          <w:b/>
          <w:bCs/>
          <w:color w:val="000000"/>
          <w:szCs w:val="28"/>
        </w:rPr>
        <w:t>Chương trình hành động số 21-CTr/TU, ngày 07/5/2026 của Tỉnh ủy Lâm Đồng</w:t>
      </w:r>
      <w:r>
        <w:rPr>
          <w:b/>
          <w:bCs/>
          <w:color w:val="000000"/>
          <w:szCs w:val="28"/>
        </w:rPr>
        <w:t xml:space="preserve"> </w:t>
      </w:r>
      <w:r w:rsidRPr="0066504A">
        <w:rPr>
          <w:b/>
          <w:color w:val="000000" w:themeColor="text1"/>
          <w:szCs w:val="28"/>
        </w:rPr>
        <w:t xml:space="preserve">về đổi mới, </w:t>
      </w:r>
    </w:p>
    <w:p w14:paraId="3E6FBB3A" w14:textId="150A579F" w:rsidR="006E5395" w:rsidRPr="0032220B" w:rsidRDefault="0032220B" w:rsidP="0032220B">
      <w:pPr>
        <w:keepNext/>
        <w:widowControl w:val="0"/>
        <w:spacing w:after="0" w:line="240" w:lineRule="auto"/>
        <w:jc w:val="center"/>
        <w:rPr>
          <w:b/>
          <w:bCs/>
          <w:color w:val="000000" w:themeColor="text1"/>
          <w:szCs w:val="28"/>
        </w:rPr>
      </w:pPr>
      <w:proofErr w:type="gramStart"/>
      <w:r w:rsidRPr="0066504A">
        <w:rPr>
          <w:b/>
          <w:color w:val="000000" w:themeColor="text1"/>
          <w:szCs w:val="28"/>
        </w:rPr>
        <w:t>nâng</w:t>
      </w:r>
      <w:proofErr w:type="gramEnd"/>
      <w:r w:rsidRPr="0066504A">
        <w:rPr>
          <w:b/>
          <w:color w:val="000000" w:themeColor="text1"/>
          <w:szCs w:val="28"/>
        </w:rPr>
        <w:t xml:space="preserve"> cao hiệu lực công tác kiểm tra, giám sát và kỷ luật đảng</w:t>
      </w:r>
    </w:p>
    <w:p w14:paraId="205963E8" w14:textId="345B19D1" w:rsidR="002A5B16" w:rsidRPr="001E77A6" w:rsidRDefault="002A5B16" w:rsidP="0066504A">
      <w:pPr>
        <w:spacing w:after="0" w:line="240" w:lineRule="auto"/>
        <w:jc w:val="center"/>
        <w:rPr>
          <w:bCs/>
          <w:i/>
          <w:szCs w:val="28"/>
        </w:rPr>
      </w:pPr>
      <w:r w:rsidRPr="001E77A6">
        <w:rPr>
          <w:bCs/>
          <w:i/>
          <w:szCs w:val="28"/>
        </w:rPr>
        <w:t xml:space="preserve">(Kèm theo </w:t>
      </w:r>
      <w:r w:rsidR="00C045D7">
        <w:rPr>
          <w:bCs/>
          <w:i/>
          <w:szCs w:val="28"/>
        </w:rPr>
        <w:t>Kế hoạch</w:t>
      </w:r>
      <w:r w:rsidRPr="001E77A6">
        <w:rPr>
          <w:bCs/>
          <w:i/>
          <w:szCs w:val="28"/>
        </w:rPr>
        <w:t xml:space="preserve"> số      -</w:t>
      </w:r>
      <w:r w:rsidR="009344C4">
        <w:rPr>
          <w:bCs/>
          <w:i/>
          <w:szCs w:val="28"/>
        </w:rPr>
        <w:t>KH</w:t>
      </w:r>
      <w:r w:rsidRPr="001E77A6">
        <w:rPr>
          <w:bCs/>
          <w:i/>
          <w:szCs w:val="28"/>
        </w:rPr>
        <w:t>/</w:t>
      </w:r>
      <w:r w:rsidR="009344C4">
        <w:rPr>
          <w:bCs/>
          <w:i/>
          <w:szCs w:val="28"/>
        </w:rPr>
        <w:t>Đ</w:t>
      </w:r>
      <w:r w:rsidRPr="001E77A6">
        <w:rPr>
          <w:bCs/>
          <w:i/>
          <w:szCs w:val="28"/>
        </w:rPr>
        <w:t>U</w:t>
      </w:r>
      <w:r w:rsidR="0066504A" w:rsidRPr="001E77A6">
        <w:rPr>
          <w:bCs/>
          <w:i/>
          <w:szCs w:val="28"/>
        </w:rPr>
        <w:t xml:space="preserve">, </w:t>
      </w:r>
      <w:r w:rsidRPr="001E77A6">
        <w:rPr>
          <w:bCs/>
          <w:i/>
          <w:szCs w:val="28"/>
        </w:rPr>
        <w:t xml:space="preserve"> ngày  </w:t>
      </w:r>
      <w:r w:rsidR="008271BC">
        <w:rPr>
          <w:bCs/>
          <w:i/>
          <w:szCs w:val="28"/>
        </w:rPr>
        <w:t xml:space="preserve"> </w:t>
      </w:r>
      <w:r w:rsidRPr="001E77A6">
        <w:rPr>
          <w:bCs/>
          <w:i/>
          <w:szCs w:val="28"/>
        </w:rPr>
        <w:t xml:space="preserve">  </w:t>
      </w:r>
      <w:r w:rsidR="0066504A" w:rsidRPr="001E77A6">
        <w:rPr>
          <w:bCs/>
          <w:i/>
          <w:szCs w:val="28"/>
        </w:rPr>
        <w:t>/</w:t>
      </w:r>
      <w:r w:rsidR="00C4680F" w:rsidRPr="001E77A6">
        <w:rPr>
          <w:bCs/>
          <w:i/>
          <w:szCs w:val="28"/>
        </w:rPr>
        <w:t>5</w:t>
      </w:r>
      <w:r w:rsidR="0066504A" w:rsidRPr="001E77A6">
        <w:rPr>
          <w:bCs/>
          <w:i/>
          <w:szCs w:val="28"/>
        </w:rPr>
        <w:t>/</w:t>
      </w:r>
      <w:r w:rsidRPr="001E77A6">
        <w:rPr>
          <w:bCs/>
          <w:i/>
          <w:szCs w:val="28"/>
        </w:rPr>
        <w:t xml:space="preserve">2026 của Ban </w:t>
      </w:r>
      <w:r w:rsidR="008271BC">
        <w:rPr>
          <w:bCs/>
          <w:i/>
          <w:szCs w:val="28"/>
        </w:rPr>
        <w:t>Thường vụ Đảng ủy UBND</w:t>
      </w:r>
      <w:r w:rsidRPr="001E77A6">
        <w:rPr>
          <w:bCs/>
          <w:i/>
          <w:szCs w:val="28"/>
        </w:rPr>
        <w:t xml:space="preserve"> tỉnh</w:t>
      </w:r>
      <w:r w:rsidR="00A87798">
        <w:rPr>
          <w:bCs/>
          <w:i/>
          <w:szCs w:val="28"/>
        </w:rPr>
        <w:t xml:space="preserve"> Lâm</w:t>
      </w:r>
      <w:r w:rsidRPr="001E77A6">
        <w:rPr>
          <w:bCs/>
          <w:i/>
          <w:szCs w:val="28"/>
        </w:rPr>
        <w:t>)</w:t>
      </w:r>
    </w:p>
    <w:p w14:paraId="136FC39D" w14:textId="7BDBAFFB" w:rsidR="0066504A" w:rsidRPr="00405604" w:rsidRDefault="002A5B16" w:rsidP="00405604">
      <w:pPr>
        <w:keepNext/>
        <w:widowControl w:val="0"/>
        <w:spacing w:after="0" w:line="240" w:lineRule="auto"/>
        <w:jc w:val="center"/>
        <w:rPr>
          <w:b/>
          <w:bCs/>
          <w:iCs/>
          <w:szCs w:val="28"/>
        </w:rPr>
      </w:pPr>
      <w:r w:rsidRPr="00A87798">
        <w:rPr>
          <w:b/>
          <w:bCs/>
          <w:iCs/>
          <w:szCs w:val="28"/>
        </w:rPr>
        <w:t>--</w:t>
      </w:r>
      <w:r w:rsidR="00A87798" w:rsidRPr="00A87798">
        <w:rPr>
          <w:b/>
          <w:bCs/>
          <w:iCs/>
          <w:szCs w:val="28"/>
        </w:rPr>
        <w:t>---</w:t>
      </w:r>
      <w:r w:rsidRPr="00A87798">
        <w:rPr>
          <w:b/>
          <w:bCs/>
          <w:iCs/>
          <w:szCs w:val="28"/>
        </w:rPr>
        <w:t>---</w:t>
      </w:r>
    </w:p>
    <w:p w14:paraId="3D4B9F26" w14:textId="77777777" w:rsidR="002D159C" w:rsidRPr="002D159C" w:rsidRDefault="002D159C" w:rsidP="0066504A">
      <w:pPr>
        <w:keepNext/>
        <w:widowControl w:val="0"/>
        <w:spacing w:after="0" w:line="240" w:lineRule="auto"/>
        <w:jc w:val="center"/>
        <w:rPr>
          <w:bCs/>
          <w:iCs/>
          <w:sz w:val="12"/>
          <w:szCs w:val="26"/>
        </w:rPr>
      </w:pPr>
    </w:p>
    <w:tbl>
      <w:tblPr>
        <w:tblW w:w="14928"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6386"/>
        <w:gridCol w:w="2268"/>
        <w:gridCol w:w="2976"/>
        <w:gridCol w:w="1418"/>
        <w:gridCol w:w="1134"/>
      </w:tblGrid>
      <w:tr w:rsidR="005621B5" w:rsidRPr="00411495" w14:paraId="65262E3F" w14:textId="77777777" w:rsidTr="000A4AD2">
        <w:trPr>
          <w:trHeight w:val="567"/>
          <w:tblHeader/>
        </w:trPr>
        <w:tc>
          <w:tcPr>
            <w:tcW w:w="746" w:type="dxa"/>
            <w:vAlign w:val="center"/>
          </w:tcPr>
          <w:p w14:paraId="4A1B25D8" w14:textId="77777777" w:rsidR="002A5B16" w:rsidRPr="00411495" w:rsidRDefault="002A5B16" w:rsidP="000A4AD2">
            <w:pPr>
              <w:ind w:right="-57"/>
              <w:jc w:val="center"/>
              <w:rPr>
                <w:rFonts w:cs="Times New Roman"/>
                <w:b/>
                <w:szCs w:val="28"/>
              </w:rPr>
            </w:pPr>
            <w:r w:rsidRPr="00411495">
              <w:rPr>
                <w:rFonts w:cs="Times New Roman"/>
                <w:b/>
                <w:szCs w:val="28"/>
              </w:rPr>
              <w:t>STT</w:t>
            </w:r>
          </w:p>
        </w:tc>
        <w:tc>
          <w:tcPr>
            <w:tcW w:w="6386" w:type="dxa"/>
            <w:vAlign w:val="center"/>
          </w:tcPr>
          <w:p w14:paraId="0E87AE08" w14:textId="4B6184C7" w:rsidR="002A5B16" w:rsidRPr="00411495" w:rsidRDefault="008A3250" w:rsidP="000A4AD2">
            <w:pPr>
              <w:ind w:right="-57"/>
              <w:jc w:val="center"/>
              <w:rPr>
                <w:rFonts w:cs="Times New Roman"/>
                <w:b/>
                <w:szCs w:val="28"/>
              </w:rPr>
            </w:pPr>
            <w:r w:rsidRPr="00411495">
              <w:rPr>
                <w:rFonts w:cs="Times New Roman"/>
                <w:b/>
                <w:szCs w:val="28"/>
              </w:rPr>
              <w:t>Nội dung</w:t>
            </w:r>
          </w:p>
        </w:tc>
        <w:tc>
          <w:tcPr>
            <w:tcW w:w="2268" w:type="dxa"/>
            <w:vAlign w:val="center"/>
          </w:tcPr>
          <w:p w14:paraId="2A1BD49A" w14:textId="1C9E78A7" w:rsidR="00A4046C" w:rsidRPr="00411495" w:rsidRDefault="002A5B16" w:rsidP="000A4AD2">
            <w:pPr>
              <w:spacing w:after="0" w:line="240" w:lineRule="auto"/>
              <w:ind w:right="-57"/>
              <w:jc w:val="center"/>
              <w:rPr>
                <w:rFonts w:cs="Times New Roman"/>
                <w:b/>
                <w:szCs w:val="28"/>
              </w:rPr>
            </w:pPr>
            <w:r w:rsidRPr="00411495">
              <w:rPr>
                <w:rFonts w:cs="Times New Roman"/>
                <w:b/>
                <w:szCs w:val="28"/>
              </w:rPr>
              <w:t>Cơ quan, tổ chức đảng chủ trì</w:t>
            </w:r>
          </w:p>
          <w:p w14:paraId="062C253A" w14:textId="6AFDEA8B" w:rsidR="002A5B16" w:rsidRPr="00411495" w:rsidRDefault="002A5B16" w:rsidP="000A4AD2">
            <w:pPr>
              <w:spacing w:after="0" w:line="240" w:lineRule="auto"/>
              <w:ind w:right="-57"/>
              <w:jc w:val="center"/>
              <w:rPr>
                <w:rFonts w:cs="Times New Roman"/>
                <w:b/>
                <w:szCs w:val="28"/>
              </w:rPr>
            </w:pPr>
            <w:r w:rsidRPr="00411495">
              <w:rPr>
                <w:rFonts w:cs="Times New Roman"/>
                <w:b/>
                <w:szCs w:val="28"/>
              </w:rPr>
              <w:t>tham mưu</w:t>
            </w:r>
          </w:p>
        </w:tc>
        <w:tc>
          <w:tcPr>
            <w:tcW w:w="2976" w:type="dxa"/>
            <w:vAlign w:val="center"/>
          </w:tcPr>
          <w:p w14:paraId="669CDE03" w14:textId="77777777" w:rsidR="002A5B16" w:rsidRPr="00411495" w:rsidRDefault="002A5B16" w:rsidP="000A4AD2">
            <w:pPr>
              <w:ind w:right="-108"/>
              <w:jc w:val="center"/>
              <w:rPr>
                <w:rFonts w:cs="Times New Roman"/>
                <w:b/>
                <w:szCs w:val="28"/>
              </w:rPr>
            </w:pPr>
            <w:r w:rsidRPr="00411495">
              <w:rPr>
                <w:rFonts w:cs="Times New Roman"/>
                <w:b/>
                <w:szCs w:val="28"/>
              </w:rPr>
              <w:t>Cơ quan, tổ chức đảng phối hợp</w:t>
            </w:r>
          </w:p>
        </w:tc>
        <w:tc>
          <w:tcPr>
            <w:tcW w:w="1418" w:type="dxa"/>
            <w:vAlign w:val="center"/>
          </w:tcPr>
          <w:p w14:paraId="2AFDFEEB" w14:textId="77777777" w:rsidR="002A5B16" w:rsidRPr="00411495" w:rsidRDefault="002A5B16" w:rsidP="000A4AD2">
            <w:pPr>
              <w:ind w:right="-57"/>
              <w:jc w:val="center"/>
              <w:rPr>
                <w:rFonts w:cs="Times New Roman"/>
                <w:b/>
                <w:szCs w:val="28"/>
              </w:rPr>
            </w:pPr>
            <w:r w:rsidRPr="00411495">
              <w:rPr>
                <w:rFonts w:cs="Times New Roman"/>
                <w:b/>
                <w:szCs w:val="28"/>
              </w:rPr>
              <w:t>Thời hạn thực hiện</w:t>
            </w:r>
          </w:p>
        </w:tc>
        <w:tc>
          <w:tcPr>
            <w:tcW w:w="1134" w:type="dxa"/>
            <w:vAlign w:val="center"/>
          </w:tcPr>
          <w:p w14:paraId="6D295170" w14:textId="77777777" w:rsidR="002A5B16" w:rsidRPr="00411495" w:rsidRDefault="002A5B16" w:rsidP="000A4AD2">
            <w:pPr>
              <w:ind w:right="-57"/>
              <w:jc w:val="center"/>
              <w:rPr>
                <w:rFonts w:cs="Times New Roman"/>
                <w:b/>
                <w:szCs w:val="28"/>
              </w:rPr>
            </w:pPr>
            <w:r w:rsidRPr="00411495">
              <w:rPr>
                <w:rFonts w:cs="Times New Roman"/>
                <w:b/>
                <w:szCs w:val="28"/>
              </w:rPr>
              <w:t>Nguồn lực</w:t>
            </w:r>
          </w:p>
        </w:tc>
      </w:tr>
      <w:tr w:rsidR="002A5B16" w:rsidRPr="00411495" w14:paraId="62D0DE43" w14:textId="77777777" w:rsidTr="00332D8F">
        <w:trPr>
          <w:trHeight w:val="567"/>
        </w:trPr>
        <w:tc>
          <w:tcPr>
            <w:tcW w:w="746" w:type="dxa"/>
            <w:vAlign w:val="center"/>
          </w:tcPr>
          <w:p w14:paraId="04C90AC5" w14:textId="66572C17" w:rsidR="002A5B16" w:rsidRPr="00411495" w:rsidRDefault="005621B5" w:rsidP="00CC556D">
            <w:pPr>
              <w:spacing w:after="0"/>
              <w:ind w:right="-57"/>
              <w:jc w:val="center"/>
              <w:rPr>
                <w:rFonts w:cs="Times New Roman"/>
                <w:b/>
                <w:szCs w:val="28"/>
              </w:rPr>
            </w:pPr>
            <w:r w:rsidRPr="00411495">
              <w:rPr>
                <w:rFonts w:cs="Times New Roman"/>
                <w:b/>
                <w:szCs w:val="28"/>
              </w:rPr>
              <w:t>I</w:t>
            </w:r>
          </w:p>
        </w:tc>
        <w:tc>
          <w:tcPr>
            <w:tcW w:w="14182" w:type="dxa"/>
            <w:gridSpan w:val="5"/>
            <w:vAlign w:val="center"/>
          </w:tcPr>
          <w:p w14:paraId="2FAEDFEA" w14:textId="3E4CD7E9" w:rsidR="002A5B16" w:rsidRPr="00411495" w:rsidRDefault="009C4B5C" w:rsidP="009C4B5C">
            <w:pPr>
              <w:spacing w:before="120" w:line="360" w:lineRule="exact"/>
              <w:ind w:firstLine="567"/>
              <w:rPr>
                <w:rFonts w:cs="Times New Roman"/>
                <w:b/>
                <w:szCs w:val="28"/>
                <w:lang w:val="en-US"/>
              </w:rPr>
            </w:pPr>
            <w:r>
              <w:rPr>
                <w:b/>
                <w:szCs w:val="28"/>
              </w:rPr>
              <w:t>Quán triệt, tuyên truyền nâng cao</w:t>
            </w:r>
            <w:r w:rsidRPr="004078CA">
              <w:rPr>
                <w:b/>
                <w:szCs w:val="28"/>
                <w:lang w:val="vi-VN"/>
              </w:rPr>
              <w:t xml:space="preserve"> nhận thức và trách nhiệm của cấp ủy, tổ chức đảng, đảng viên </w:t>
            </w:r>
            <w:r>
              <w:rPr>
                <w:b/>
                <w:szCs w:val="28"/>
              </w:rPr>
              <w:t xml:space="preserve">trong toàn </w:t>
            </w:r>
            <w:r w:rsidRPr="004078CA">
              <w:rPr>
                <w:b/>
                <w:szCs w:val="28"/>
                <w:lang w:val="vi-VN"/>
              </w:rPr>
              <w:t>Đảng bộ đối với công tác kiểm tra, giám sát, kỷ luật đảng</w:t>
            </w:r>
          </w:p>
        </w:tc>
      </w:tr>
      <w:tr w:rsidR="00B519A9" w:rsidRPr="00411495" w14:paraId="5FD916B1" w14:textId="77777777" w:rsidTr="000315EA">
        <w:trPr>
          <w:trHeight w:val="567"/>
        </w:trPr>
        <w:tc>
          <w:tcPr>
            <w:tcW w:w="746" w:type="dxa"/>
            <w:vAlign w:val="center"/>
          </w:tcPr>
          <w:p w14:paraId="7EB0474F" w14:textId="77777777" w:rsidR="00B519A9" w:rsidRPr="00411495" w:rsidRDefault="00B519A9" w:rsidP="00CC556D">
            <w:pPr>
              <w:spacing w:after="0"/>
              <w:jc w:val="center"/>
              <w:rPr>
                <w:rFonts w:cs="Times New Roman"/>
                <w:szCs w:val="28"/>
              </w:rPr>
            </w:pPr>
            <w:r w:rsidRPr="00411495">
              <w:rPr>
                <w:rFonts w:cs="Times New Roman"/>
                <w:szCs w:val="28"/>
              </w:rPr>
              <w:t>1</w:t>
            </w:r>
          </w:p>
        </w:tc>
        <w:tc>
          <w:tcPr>
            <w:tcW w:w="6386" w:type="dxa"/>
            <w:vAlign w:val="center"/>
          </w:tcPr>
          <w:p w14:paraId="4BAC90AB" w14:textId="1117FCD7" w:rsidR="00B519A9" w:rsidRPr="00411495" w:rsidRDefault="00B519A9" w:rsidP="00CC556D">
            <w:pPr>
              <w:widowControl w:val="0"/>
              <w:spacing w:after="0"/>
              <w:rPr>
                <w:rFonts w:cs="Times New Roman"/>
                <w:szCs w:val="28"/>
              </w:rPr>
            </w:pPr>
            <w:r w:rsidRPr="00411495">
              <w:rPr>
                <w:rFonts w:cs="Times New Roman"/>
                <w:iCs/>
                <w:szCs w:val="28"/>
                <w:lang w:val="en-US"/>
              </w:rPr>
              <w:t>Tuyên truyền, h</w:t>
            </w:r>
            <w:r w:rsidRPr="00411495">
              <w:rPr>
                <w:rFonts w:cs="Times New Roman"/>
                <w:iCs/>
                <w:szCs w:val="28"/>
                <w:lang w:val="vi-VN"/>
              </w:rPr>
              <w:t xml:space="preserve">ướng dẫn </w:t>
            </w:r>
            <w:r w:rsidRPr="00411495">
              <w:rPr>
                <w:rFonts w:cs="Times New Roman"/>
                <w:iCs/>
                <w:szCs w:val="28"/>
                <w:lang w:val="en-US"/>
              </w:rPr>
              <w:t xml:space="preserve">việc </w:t>
            </w:r>
            <w:r w:rsidRPr="00411495">
              <w:rPr>
                <w:rFonts w:cs="Times New Roman"/>
                <w:iCs/>
                <w:szCs w:val="28"/>
                <w:lang w:val="vi-VN"/>
              </w:rPr>
              <w:t>nghiên cứu, học tập, quán triệt triển khai thực hiện</w:t>
            </w:r>
            <w:r w:rsidRPr="00411495">
              <w:rPr>
                <w:rFonts w:cs="Times New Roman"/>
                <w:bCs/>
                <w:iCs/>
                <w:szCs w:val="28"/>
                <w:lang w:val="vi-VN"/>
              </w:rPr>
              <w:t xml:space="preserve"> </w:t>
            </w:r>
            <w:r w:rsidRPr="00411495">
              <w:rPr>
                <w:rFonts w:cs="Times New Roman"/>
                <w:szCs w:val="28"/>
                <w:lang w:val="vi-VN"/>
              </w:rPr>
              <w:t xml:space="preserve">Nghị quyết số 05-NQ/TW cho cán bộ, đảng viên trong Đảng bộ </w:t>
            </w:r>
            <w:r w:rsidR="00332D8F">
              <w:rPr>
                <w:rFonts w:eastAsia="Calibri" w:cs="Times New Roman"/>
                <w:szCs w:val="28"/>
              </w:rPr>
              <w:t>UBND tỉnh</w:t>
            </w:r>
          </w:p>
        </w:tc>
        <w:tc>
          <w:tcPr>
            <w:tcW w:w="2268" w:type="dxa"/>
            <w:vAlign w:val="center"/>
          </w:tcPr>
          <w:p w14:paraId="3636CA69" w14:textId="4F73AF8D" w:rsidR="00B519A9" w:rsidRPr="00411495" w:rsidRDefault="00B519A9"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eastAsia="Calibri" w:cs="Times New Roman"/>
                <w:szCs w:val="28"/>
              </w:rPr>
              <w:t xml:space="preserve">Ban Tuyên giáo và Dân vận </w:t>
            </w:r>
            <w:r w:rsidR="001C0D1B">
              <w:rPr>
                <w:rFonts w:eastAsia="Calibri" w:cs="Times New Roman"/>
                <w:szCs w:val="28"/>
              </w:rPr>
              <w:t>Đảng ủy</w:t>
            </w:r>
            <w:r w:rsidR="00EB12DF">
              <w:rPr>
                <w:rFonts w:eastAsia="Calibri" w:cs="Times New Roman"/>
                <w:szCs w:val="28"/>
              </w:rPr>
              <w:t xml:space="preserve"> UBND tỉnh</w:t>
            </w:r>
          </w:p>
        </w:tc>
        <w:tc>
          <w:tcPr>
            <w:tcW w:w="2976" w:type="dxa"/>
            <w:vAlign w:val="center"/>
          </w:tcPr>
          <w:p w14:paraId="6EFFF343" w14:textId="2D11E57C" w:rsidR="00B519A9" w:rsidRPr="00411495" w:rsidRDefault="00B519A9"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eastAsia="Calibri" w:cs="Times New Roman"/>
                <w:szCs w:val="28"/>
              </w:rPr>
              <w:t xml:space="preserve">Ủy ban Kiểm tra </w:t>
            </w:r>
            <w:r w:rsidR="001C0D1B">
              <w:rPr>
                <w:rFonts w:eastAsia="Calibri" w:cs="Times New Roman"/>
                <w:szCs w:val="28"/>
              </w:rPr>
              <w:t>Đảng ủy</w:t>
            </w:r>
            <w:r w:rsidRPr="00411495">
              <w:rPr>
                <w:rFonts w:eastAsia="Calibri" w:cs="Times New Roman"/>
                <w:szCs w:val="28"/>
              </w:rPr>
              <w:t xml:space="preserve"> </w:t>
            </w:r>
            <w:r w:rsidR="000315EA">
              <w:rPr>
                <w:rFonts w:eastAsia="Calibri" w:cs="Times New Roman"/>
                <w:szCs w:val="28"/>
              </w:rPr>
              <w:t>UBND tỉnh</w:t>
            </w:r>
            <w:r w:rsidR="000315EA" w:rsidRPr="00411495">
              <w:rPr>
                <w:rFonts w:eastAsia="Calibri" w:cs="Times New Roman"/>
                <w:szCs w:val="28"/>
              </w:rPr>
              <w:t xml:space="preserve"> </w:t>
            </w:r>
            <w:r w:rsidRPr="00411495">
              <w:rPr>
                <w:rFonts w:eastAsia="Calibri" w:cs="Times New Roman"/>
                <w:szCs w:val="28"/>
              </w:rPr>
              <w:t xml:space="preserve">và </w:t>
            </w:r>
            <w:r w:rsidR="00773B83" w:rsidRPr="00411495">
              <w:rPr>
                <w:rFonts w:eastAsia="Calibri" w:cs="Times New Roman"/>
                <w:szCs w:val="28"/>
              </w:rPr>
              <w:t xml:space="preserve">các tổ chức đảng </w:t>
            </w:r>
            <w:r w:rsidR="00773B83">
              <w:rPr>
                <w:rFonts w:eastAsia="Calibri" w:cs="Times New Roman"/>
                <w:szCs w:val="28"/>
              </w:rPr>
              <w:t>trực thuộc</w:t>
            </w:r>
          </w:p>
        </w:tc>
        <w:tc>
          <w:tcPr>
            <w:tcW w:w="1418" w:type="dxa"/>
            <w:vAlign w:val="center"/>
          </w:tcPr>
          <w:p w14:paraId="6C24385D" w14:textId="707914FC" w:rsidR="00B519A9" w:rsidRPr="00411495" w:rsidRDefault="003840A2"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eastAsia="Calibri" w:cs="Times New Roman"/>
                <w:szCs w:val="28"/>
              </w:rPr>
              <w:t>Thường xuyên</w:t>
            </w:r>
          </w:p>
        </w:tc>
        <w:tc>
          <w:tcPr>
            <w:tcW w:w="1134" w:type="dxa"/>
            <w:vAlign w:val="center"/>
          </w:tcPr>
          <w:p w14:paraId="44933EB2" w14:textId="77777777" w:rsidR="00B519A9" w:rsidRPr="00411495" w:rsidRDefault="00B519A9"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p>
        </w:tc>
      </w:tr>
      <w:tr w:rsidR="003840A2" w:rsidRPr="00411495" w14:paraId="152B71CC" w14:textId="77777777" w:rsidTr="000315EA">
        <w:trPr>
          <w:trHeight w:val="567"/>
        </w:trPr>
        <w:tc>
          <w:tcPr>
            <w:tcW w:w="746" w:type="dxa"/>
            <w:vAlign w:val="center"/>
          </w:tcPr>
          <w:p w14:paraId="4F8D1C48" w14:textId="3EB9628C" w:rsidR="003840A2" w:rsidRPr="00411495" w:rsidRDefault="003840A2" w:rsidP="00CC556D">
            <w:pPr>
              <w:spacing w:after="0"/>
              <w:jc w:val="center"/>
              <w:rPr>
                <w:rFonts w:cs="Times New Roman"/>
                <w:szCs w:val="28"/>
              </w:rPr>
            </w:pPr>
            <w:r w:rsidRPr="00411495">
              <w:rPr>
                <w:rFonts w:cs="Times New Roman"/>
                <w:szCs w:val="28"/>
              </w:rPr>
              <w:t>2</w:t>
            </w:r>
          </w:p>
        </w:tc>
        <w:tc>
          <w:tcPr>
            <w:tcW w:w="6386" w:type="dxa"/>
            <w:vAlign w:val="center"/>
          </w:tcPr>
          <w:p w14:paraId="7382D4F0" w14:textId="18653820" w:rsidR="003840A2" w:rsidRPr="00411495" w:rsidRDefault="003840A2" w:rsidP="00CC556D">
            <w:pPr>
              <w:widowControl w:val="0"/>
              <w:spacing w:after="0"/>
              <w:rPr>
                <w:rFonts w:cs="Times New Roman"/>
                <w:iCs/>
                <w:szCs w:val="28"/>
                <w:lang w:val="en-US"/>
              </w:rPr>
            </w:pPr>
            <w:r w:rsidRPr="00411495">
              <w:rPr>
                <w:rFonts w:cs="Times New Roman"/>
                <w:spacing w:val="-2"/>
                <w:szCs w:val="28"/>
                <w:lang w:val="en-US"/>
              </w:rPr>
              <w:t>T</w:t>
            </w:r>
            <w:r w:rsidRPr="00411495">
              <w:rPr>
                <w:rFonts w:cs="Times New Roman"/>
                <w:spacing w:val="-2"/>
                <w:szCs w:val="28"/>
                <w:lang w:val="vi-VN"/>
              </w:rPr>
              <w:t>ổ chức nghiên cứu, học tập, quán triệt triển khai thực hiện Nghị quyết số 05-NQ/TW</w:t>
            </w:r>
            <w:r w:rsidRPr="00411495">
              <w:rPr>
                <w:rFonts w:cs="Times New Roman"/>
                <w:spacing w:val="-2"/>
                <w:szCs w:val="28"/>
                <w:lang w:val="en-US"/>
              </w:rPr>
              <w:t xml:space="preserve"> đến tổ chức đảng, cán bộ, đảng viên, đoàn viên, hội viên và nhân dân.</w:t>
            </w:r>
          </w:p>
        </w:tc>
        <w:tc>
          <w:tcPr>
            <w:tcW w:w="2268" w:type="dxa"/>
            <w:vAlign w:val="center"/>
          </w:tcPr>
          <w:p w14:paraId="0AF8A5F1" w14:textId="77777777" w:rsidR="001C0D1B" w:rsidRDefault="001C0D1B"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Pr>
                <w:rFonts w:eastAsia="Calibri" w:cs="Times New Roman"/>
                <w:szCs w:val="28"/>
              </w:rPr>
              <w:t>C</w:t>
            </w:r>
            <w:r w:rsidR="003840A2" w:rsidRPr="00411495">
              <w:rPr>
                <w:rFonts w:eastAsia="Calibri" w:cs="Times New Roman"/>
                <w:szCs w:val="28"/>
              </w:rPr>
              <w:t xml:space="preserve">ấp ủy trực thuộc </w:t>
            </w:r>
            <w:r>
              <w:rPr>
                <w:rFonts w:eastAsia="Calibri" w:cs="Times New Roman"/>
                <w:szCs w:val="28"/>
              </w:rPr>
              <w:t xml:space="preserve">Đảng bộ </w:t>
            </w:r>
          </w:p>
          <w:p w14:paraId="7D2FF2C5" w14:textId="09D351E0" w:rsidR="003840A2" w:rsidRPr="00411495" w:rsidRDefault="001C0D1B"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Pr>
                <w:rFonts w:eastAsia="Calibri" w:cs="Times New Roman"/>
                <w:szCs w:val="28"/>
              </w:rPr>
              <w:t>UBND tỉnh</w:t>
            </w:r>
            <w:r w:rsidR="003840A2" w:rsidRPr="00411495">
              <w:rPr>
                <w:rFonts w:eastAsia="Calibri" w:cs="Times New Roman"/>
                <w:szCs w:val="28"/>
              </w:rPr>
              <w:t xml:space="preserve"> </w:t>
            </w:r>
          </w:p>
        </w:tc>
        <w:tc>
          <w:tcPr>
            <w:tcW w:w="2976" w:type="dxa"/>
            <w:vAlign w:val="center"/>
          </w:tcPr>
          <w:p w14:paraId="7B7D2CB7" w14:textId="77777777" w:rsidR="009F7708" w:rsidRDefault="009F7708"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cs="Times New Roman"/>
                <w:spacing w:val="-2"/>
                <w:szCs w:val="28"/>
                <w:lang w:val="en-US"/>
              </w:rPr>
            </w:pPr>
            <w:r>
              <w:rPr>
                <w:rFonts w:cs="Times New Roman"/>
                <w:spacing w:val="-2"/>
                <w:szCs w:val="28"/>
                <w:lang w:val="en-US"/>
              </w:rPr>
              <w:t>C</w:t>
            </w:r>
            <w:r w:rsidR="003840A2" w:rsidRPr="00411495">
              <w:rPr>
                <w:rFonts w:cs="Times New Roman"/>
                <w:spacing w:val="-2"/>
                <w:szCs w:val="28"/>
                <w:lang w:val="en-US"/>
              </w:rPr>
              <w:t xml:space="preserve">ác cơ quan có </w:t>
            </w:r>
          </w:p>
          <w:p w14:paraId="33816BE0" w14:textId="3C2BE857" w:rsidR="003840A2" w:rsidRPr="00411495" w:rsidRDefault="003840A2"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lang w:val="en-US"/>
              </w:rPr>
            </w:pPr>
            <w:proofErr w:type="gramStart"/>
            <w:r w:rsidRPr="00411495">
              <w:rPr>
                <w:rFonts w:cs="Times New Roman"/>
                <w:spacing w:val="-2"/>
                <w:szCs w:val="28"/>
                <w:lang w:val="en-US"/>
              </w:rPr>
              <w:t>liên</w:t>
            </w:r>
            <w:proofErr w:type="gramEnd"/>
            <w:r w:rsidRPr="00411495">
              <w:rPr>
                <w:rFonts w:cs="Times New Roman"/>
                <w:spacing w:val="-2"/>
                <w:szCs w:val="28"/>
                <w:lang w:val="en-US"/>
              </w:rPr>
              <w:t xml:space="preserve"> quan.</w:t>
            </w:r>
          </w:p>
        </w:tc>
        <w:tc>
          <w:tcPr>
            <w:tcW w:w="1418" w:type="dxa"/>
            <w:vAlign w:val="center"/>
          </w:tcPr>
          <w:p w14:paraId="0714310B" w14:textId="6AA2BB30" w:rsidR="003840A2" w:rsidRPr="00411495" w:rsidRDefault="003840A2"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eastAsia="Calibri" w:cs="Times New Roman"/>
                <w:szCs w:val="28"/>
              </w:rPr>
              <w:t>Thường xuyên</w:t>
            </w:r>
          </w:p>
        </w:tc>
        <w:tc>
          <w:tcPr>
            <w:tcW w:w="1134" w:type="dxa"/>
            <w:vAlign w:val="center"/>
          </w:tcPr>
          <w:p w14:paraId="2CAA1D1B" w14:textId="77777777" w:rsidR="003840A2" w:rsidRPr="00411495" w:rsidRDefault="003840A2"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p>
        </w:tc>
      </w:tr>
      <w:tr w:rsidR="003840A2" w:rsidRPr="00411495" w14:paraId="1402A321" w14:textId="77777777" w:rsidTr="00332D8F">
        <w:trPr>
          <w:trHeight w:val="772"/>
        </w:trPr>
        <w:tc>
          <w:tcPr>
            <w:tcW w:w="746" w:type="dxa"/>
            <w:vAlign w:val="center"/>
          </w:tcPr>
          <w:p w14:paraId="1AF5B175" w14:textId="33CE939B" w:rsidR="003840A2" w:rsidRPr="00411495" w:rsidRDefault="003840A2" w:rsidP="00CC556D">
            <w:pPr>
              <w:spacing w:after="0"/>
              <w:ind w:right="-57"/>
              <w:jc w:val="center"/>
              <w:rPr>
                <w:rFonts w:cs="Times New Roman"/>
                <w:b/>
                <w:szCs w:val="28"/>
              </w:rPr>
            </w:pPr>
            <w:r w:rsidRPr="00411495">
              <w:rPr>
                <w:rFonts w:cs="Times New Roman"/>
                <w:b/>
                <w:szCs w:val="28"/>
              </w:rPr>
              <w:t>II</w:t>
            </w:r>
          </w:p>
        </w:tc>
        <w:tc>
          <w:tcPr>
            <w:tcW w:w="14182" w:type="dxa"/>
            <w:gridSpan w:val="5"/>
            <w:vAlign w:val="center"/>
          </w:tcPr>
          <w:p w14:paraId="5EA5A6F3" w14:textId="054397CF" w:rsidR="003840A2" w:rsidRPr="00411495" w:rsidRDefault="009C4B5C" w:rsidP="009C4B5C">
            <w:pPr>
              <w:spacing w:before="120" w:line="360" w:lineRule="exact"/>
              <w:rPr>
                <w:rFonts w:eastAsia="Calibri" w:cs="Times New Roman"/>
                <w:b/>
                <w:szCs w:val="28"/>
              </w:rPr>
            </w:pPr>
            <w:r>
              <w:rPr>
                <w:b/>
                <w:szCs w:val="28"/>
              </w:rPr>
              <w:t>C</w:t>
            </w:r>
            <w:r w:rsidRPr="004078CA">
              <w:rPr>
                <w:b/>
                <w:szCs w:val="28"/>
                <w:lang w:val="vi-VN"/>
              </w:rPr>
              <w:t>ụ thể hóa các văn bản quy định của Đảng về công tác kiểm tra, giám sát và kỷ luật đảng</w:t>
            </w:r>
          </w:p>
        </w:tc>
      </w:tr>
      <w:tr w:rsidR="003840A2" w:rsidRPr="00411495" w14:paraId="29B80B9D" w14:textId="77777777" w:rsidTr="000315EA">
        <w:trPr>
          <w:trHeight w:val="567"/>
        </w:trPr>
        <w:tc>
          <w:tcPr>
            <w:tcW w:w="746" w:type="dxa"/>
            <w:vAlign w:val="center"/>
          </w:tcPr>
          <w:p w14:paraId="59739E48" w14:textId="155241BA" w:rsidR="003840A2" w:rsidRPr="00411495" w:rsidRDefault="003840A2" w:rsidP="00CC556D">
            <w:pPr>
              <w:spacing w:after="0"/>
              <w:jc w:val="center"/>
              <w:rPr>
                <w:rFonts w:cs="Times New Roman"/>
                <w:szCs w:val="28"/>
              </w:rPr>
            </w:pPr>
            <w:r w:rsidRPr="00411495">
              <w:rPr>
                <w:rFonts w:cs="Times New Roman"/>
                <w:szCs w:val="28"/>
              </w:rPr>
              <w:t>1</w:t>
            </w:r>
          </w:p>
        </w:tc>
        <w:tc>
          <w:tcPr>
            <w:tcW w:w="6386" w:type="dxa"/>
            <w:vAlign w:val="center"/>
          </w:tcPr>
          <w:p w14:paraId="438C28B7" w14:textId="4410044A" w:rsidR="003840A2" w:rsidRPr="00411495" w:rsidRDefault="00DB01D4" w:rsidP="00CC556D">
            <w:pPr>
              <w:widowControl w:val="0"/>
              <w:spacing w:after="0"/>
              <w:rPr>
                <w:rFonts w:cs="Times New Roman"/>
                <w:szCs w:val="28"/>
              </w:rPr>
            </w:pPr>
            <w:r w:rsidRPr="00DB01D4">
              <w:rPr>
                <w:iCs/>
                <w:spacing w:val="-2"/>
                <w:szCs w:val="28"/>
                <w:lang w:val="en-US"/>
              </w:rPr>
              <w:t>T</w:t>
            </w:r>
            <w:r w:rsidR="003840A2" w:rsidRPr="00DB01D4">
              <w:rPr>
                <w:rFonts w:cs="Times New Roman"/>
                <w:bCs/>
                <w:szCs w:val="28"/>
              </w:rPr>
              <w:t xml:space="preserve">riển khai, thực hiện các </w:t>
            </w:r>
            <w:r w:rsidRPr="00376452">
              <w:rPr>
                <w:iCs/>
                <w:color w:val="000000"/>
                <w:spacing w:val="-2"/>
                <w:szCs w:val="28"/>
                <w:lang w:val="vi-VN"/>
              </w:rPr>
              <w:t>quy chế, quy định</w:t>
            </w:r>
            <w:r w:rsidR="003840A2" w:rsidRPr="00DB01D4">
              <w:rPr>
                <w:rFonts w:cs="Times New Roman"/>
                <w:bCs/>
                <w:szCs w:val="28"/>
              </w:rPr>
              <w:t>, hướng dẫn về công tác kiểm tra, giám sát và kỷ luật của Đảng theo chỉ đạo của Ủy ban Kiểm tra Trung ương, của Ban Thường vụ Tỉnh ủy, Thường trực Tỉnh ủy.</w:t>
            </w:r>
          </w:p>
        </w:tc>
        <w:tc>
          <w:tcPr>
            <w:tcW w:w="2268" w:type="dxa"/>
            <w:vAlign w:val="center"/>
          </w:tcPr>
          <w:p w14:paraId="240F57EE" w14:textId="77777777" w:rsidR="00EB12DF" w:rsidRDefault="003840A2"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eastAsia="Calibri" w:cs="Times New Roman"/>
                <w:szCs w:val="28"/>
              </w:rPr>
              <w:t xml:space="preserve">Ủy ban Kiểm tra </w:t>
            </w:r>
            <w:r w:rsidR="00EB12DF">
              <w:rPr>
                <w:rFonts w:eastAsia="Calibri" w:cs="Times New Roman"/>
                <w:szCs w:val="28"/>
              </w:rPr>
              <w:t xml:space="preserve">Đảng ủy </w:t>
            </w:r>
          </w:p>
          <w:p w14:paraId="7302D848" w14:textId="216E6B19" w:rsidR="003840A2" w:rsidRPr="00411495" w:rsidRDefault="00EB12DF"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Pr>
                <w:rFonts w:eastAsia="Calibri" w:cs="Times New Roman"/>
                <w:szCs w:val="28"/>
              </w:rPr>
              <w:t>UBND tỉnh</w:t>
            </w:r>
          </w:p>
        </w:tc>
        <w:tc>
          <w:tcPr>
            <w:tcW w:w="2976" w:type="dxa"/>
            <w:vAlign w:val="center"/>
          </w:tcPr>
          <w:p w14:paraId="4F304043" w14:textId="11B5B40A" w:rsidR="003840A2" w:rsidRPr="00411495" w:rsidRDefault="00405604"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Pr>
                <w:rFonts w:cs="Times New Roman"/>
                <w:bCs/>
                <w:iCs/>
                <w:szCs w:val="28"/>
              </w:rPr>
              <w:t>Các c</w:t>
            </w:r>
            <w:r w:rsidR="003840A2" w:rsidRPr="00411495">
              <w:rPr>
                <w:rFonts w:cs="Times New Roman"/>
                <w:bCs/>
                <w:iCs/>
                <w:szCs w:val="28"/>
              </w:rPr>
              <w:t xml:space="preserve">ơ quan tham mưu, giúp việc </w:t>
            </w:r>
            <w:r>
              <w:rPr>
                <w:rFonts w:cs="Times New Roman"/>
                <w:bCs/>
                <w:iCs/>
                <w:szCs w:val="28"/>
              </w:rPr>
              <w:t>của Đảng ủy UBND tỉnh</w:t>
            </w:r>
            <w:r w:rsidR="003840A2" w:rsidRPr="00411495">
              <w:rPr>
                <w:rFonts w:cs="Times New Roman"/>
                <w:bCs/>
                <w:iCs/>
                <w:szCs w:val="28"/>
              </w:rPr>
              <w:t xml:space="preserve"> và </w:t>
            </w:r>
            <w:r w:rsidR="00773B83" w:rsidRPr="00411495">
              <w:rPr>
                <w:rFonts w:eastAsia="Calibri" w:cs="Times New Roman"/>
                <w:szCs w:val="28"/>
              </w:rPr>
              <w:t xml:space="preserve">các tổ chức đảng </w:t>
            </w:r>
            <w:r w:rsidR="00773B83">
              <w:rPr>
                <w:rFonts w:eastAsia="Calibri" w:cs="Times New Roman"/>
                <w:szCs w:val="28"/>
              </w:rPr>
              <w:t>trực thuộc</w:t>
            </w:r>
          </w:p>
        </w:tc>
        <w:tc>
          <w:tcPr>
            <w:tcW w:w="1418" w:type="dxa"/>
            <w:vAlign w:val="center"/>
          </w:tcPr>
          <w:p w14:paraId="091E18CB" w14:textId="04F12CD4" w:rsidR="003840A2" w:rsidRPr="00411495" w:rsidRDefault="003840A2"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eastAsia="Calibri" w:cs="Times New Roman"/>
                <w:szCs w:val="28"/>
              </w:rPr>
              <w:t>Hàng năm</w:t>
            </w:r>
          </w:p>
        </w:tc>
        <w:tc>
          <w:tcPr>
            <w:tcW w:w="1134" w:type="dxa"/>
            <w:vAlign w:val="center"/>
          </w:tcPr>
          <w:p w14:paraId="62A9DE0A" w14:textId="77777777" w:rsidR="003840A2" w:rsidRPr="00411495" w:rsidRDefault="003840A2"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p>
        </w:tc>
      </w:tr>
      <w:tr w:rsidR="003840A2" w:rsidRPr="00411495" w14:paraId="179BCA9A" w14:textId="77777777" w:rsidTr="000315EA">
        <w:trPr>
          <w:trHeight w:val="1987"/>
        </w:trPr>
        <w:tc>
          <w:tcPr>
            <w:tcW w:w="746" w:type="dxa"/>
            <w:vAlign w:val="center"/>
          </w:tcPr>
          <w:p w14:paraId="2BE309FE" w14:textId="0FB03272" w:rsidR="003840A2" w:rsidRPr="00411495" w:rsidRDefault="003840A2" w:rsidP="00CC556D">
            <w:pPr>
              <w:spacing w:after="0"/>
              <w:jc w:val="center"/>
              <w:rPr>
                <w:rFonts w:cs="Times New Roman"/>
                <w:szCs w:val="28"/>
              </w:rPr>
            </w:pPr>
            <w:r w:rsidRPr="00411495">
              <w:rPr>
                <w:rFonts w:cs="Times New Roman"/>
                <w:szCs w:val="28"/>
              </w:rPr>
              <w:lastRenderedPageBreak/>
              <w:t>2</w:t>
            </w:r>
          </w:p>
        </w:tc>
        <w:tc>
          <w:tcPr>
            <w:tcW w:w="6386" w:type="dxa"/>
            <w:vAlign w:val="center"/>
          </w:tcPr>
          <w:p w14:paraId="4003303D" w14:textId="051AD3BA" w:rsidR="003840A2" w:rsidRPr="00411495" w:rsidRDefault="003840A2" w:rsidP="00CC556D">
            <w:pPr>
              <w:widowControl w:val="0"/>
              <w:spacing w:after="0" w:line="240" w:lineRule="auto"/>
              <w:rPr>
                <w:rFonts w:cs="Times New Roman"/>
                <w:szCs w:val="28"/>
              </w:rPr>
            </w:pPr>
            <w:r w:rsidRPr="00411495">
              <w:rPr>
                <w:rFonts w:cs="Times New Roman"/>
                <w:bCs/>
                <w:szCs w:val="28"/>
              </w:rPr>
              <w:t xml:space="preserve">Sửa đổi, bổ sung Quy chế làm việc của UBKT </w:t>
            </w:r>
            <w:r w:rsidR="003F5774">
              <w:rPr>
                <w:rFonts w:cs="Times New Roman"/>
                <w:bCs/>
                <w:szCs w:val="28"/>
              </w:rPr>
              <w:t>Đảng ủy</w:t>
            </w:r>
            <w:r w:rsidRPr="00411495">
              <w:rPr>
                <w:rFonts w:cs="Times New Roman"/>
                <w:bCs/>
                <w:szCs w:val="28"/>
              </w:rPr>
              <w:t xml:space="preserve">; Quy chế phối hợp giữa Ủy ban Kiểm tra </w:t>
            </w:r>
            <w:r w:rsidR="003F5774">
              <w:rPr>
                <w:rFonts w:cs="Times New Roman"/>
                <w:bCs/>
                <w:szCs w:val="28"/>
              </w:rPr>
              <w:t>Đảng ủy</w:t>
            </w:r>
            <w:r w:rsidRPr="00411495">
              <w:rPr>
                <w:rFonts w:cs="Times New Roman"/>
                <w:bCs/>
                <w:szCs w:val="28"/>
              </w:rPr>
              <w:t xml:space="preserve"> với </w:t>
            </w:r>
            <w:r w:rsidRPr="00411495">
              <w:rPr>
                <w:rFonts w:cs="Times New Roman"/>
                <w:bCs/>
                <w:iCs/>
                <w:szCs w:val="28"/>
              </w:rPr>
              <w:t xml:space="preserve">các cơ quan tham mưu, giúp việc của </w:t>
            </w:r>
            <w:r w:rsidR="003F5774">
              <w:rPr>
                <w:rFonts w:cs="Times New Roman"/>
                <w:bCs/>
                <w:iCs/>
                <w:szCs w:val="28"/>
              </w:rPr>
              <w:t>Đảng ủy</w:t>
            </w:r>
            <w:r w:rsidRPr="00411495">
              <w:rPr>
                <w:rFonts w:cs="Times New Roman"/>
                <w:bCs/>
                <w:iCs/>
                <w:szCs w:val="28"/>
              </w:rPr>
              <w:t xml:space="preserve">; các cơ quan công an, quân đội, thanh tra, viện kiểm sát, tòa án nhân dân cùng cấp và các tổ chức đảng, cơ quan, đơn vị khác có liên quan </w:t>
            </w:r>
            <w:r w:rsidRPr="00411495">
              <w:rPr>
                <w:rFonts w:cs="Times New Roman"/>
                <w:bCs/>
                <w:szCs w:val="28"/>
              </w:rPr>
              <w:t>trong công tác kiểm tra, giám sát và kỷ luật của Đảng</w:t>
            </w:r>
            <w:r w:rsidRPr="00411495">
              <w:rPr>
                <w:rFonts w:cs="Times New Roman"/>
                <w:bCs/>
                <w:iCs/>
                <w:szCs w:val="28"/>
              </w:rPr>
              <w:t>.</w:t>
            </w:r>
          </w:p>
        </w:tc>
        <w:tc>
          <w:tcPr>
            <w:tcW w:w="2268" w:type="dxa"/>
            <w:vAlign w:val="center"/>
          </w:tcPr>
          <w:p w14:paraId="057073C6" w14:textId="77777777" w:rsidR="00B749DA" w:rsidRDefault="003840A2" w:rsidP="00B749DA">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eastAsia="Calibri" w:cs="Times New Roman"/>
                <w:szCs w:val="28"/>
              </w:rPr>
              <w:t xml:space="preserve">Ủy ban Kiểm tra </w:t>
            </w:r>
            <w:r w:rsidR="00B749DA">
              <w:rPr>
                <w:rFonts w:eastAsia="Calibri" w:cs="Times New Roman"/>
                <w:szCs w:val="28"/>
              </w:rPr>
              <w:t xml:space="preserve">Đảng ủy </w:t>
            </w:r>
          </w:p>
          <w:p w14:paraId="555E5B44" w14:textId="46162A9A" w:rsidR="003840A2" w:rsidRPr="00411495" w:rsidRDefault="00B749DA" w:rsidP="00B749DA">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Pr>
                <w:rFonts w:eastAsia="Calibri" w:cs="Times New Roman"/>
                <w:szCs w:val="28"/>
              </w:rPr>
              <w:t>UBND tỉnh</w:t>
            </w:r>
          </w:p>
        </w:tc>
        <w:tc>
          <w:tcPr>
            <w:tcW w:w="2976" w:type="dxa"/>
            <w:vAlign w:val="center"/>
          </w:tcPr>
          <w:p w14:paraId="1FE02801" w14:textId="664288DB" w:rsidR="003840A2" w:rsidRPr="00411495" w:rsidRDefault="00B749DA"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Pr>
                <w:rFonts w:cs="Times New Roman"/>
                <w:bCs/>
                <w:iCs/>
                <w:szCs w:val="28"/>
              </w:rPr>
              <w:t>Các c</w:t>
            </w:r>
            <w:r w:rsidRPr="00411495">
              <w:rPr>
                <w:rFonts w:cs="Times New Roman"/>
                <w:bCs/>
                <w:iCs/>
                <w:szCs w:val="28"/>
              </w:rPr>
              <w:t xml:space="preserve">ơ quan tham mưu, giúp việc </w:t>
            </w:r>
            <w:r>
              <w:rPr>
                <w:rFonts w:cs="Times New Roman"/>
                <w:bCs/>
                <w:iCs/>
                <w:szCs w:val="28"/>
              </w:rPr>
              <w:t>của Đảng ủy UBND tỉnh</w:t>
            </w:r>
            <w:r w:rsidRPr="00411495">
              <w:rPr>
                <w:rFonts w:cs="Times New Roman"/>
                <w:bCs/>
                <w:iCs/>
                <w:szCs w:val="28"/>
              </w:rPr>
              <w:t xml:space="preserve"> và </w:t>
            </w:r>
            <w:r w:rsidR="00773B83" w:rsidRPr="00411495">
              <w:rPr>
                <w:rFonts w:eastAsia="Calibri" w:cs="Times New Roman"/>
                <w:szCs w:val="28"/>
              </w:rPr>
              <w:t xml:space="preserve">các tổ chức đảng </w:t>
            </w:r>
            <w:r w:rsidR="00773B83">
              <w:rPr>
                <w:rFonts w:eastAsia="Calibri" w:cs="Times New Roman"/>
                <w:szCs w:val="28"/>
              </w:rPr>
              <w:t>trực thuộc</w:t>
            </w:r>
          </w:p>
        </w:tc>
        <w:tc>
          <w:tcPr>
            <w:tcW w:w="1418" w:type="dxa"/>
            <w:vAlign w:val="center"/>
          </w:tcPr>
          <w:p w14:paraId="0E4E8549" w14:textId="77777777" w:rsidR="003840A2" w:rsidRPr="00411495" w:rsidRDefault="003840A2"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eastAsia="Calibri" w:cs="Times New Roman"/>
                <w:szCs w:val="28"/>
              </w:rPr>
              <w:t xml:space="preserve">Tháng </w:t>
            </w:r>
          </w:p>
          <w:p w14:paraId="756B8235" w14:textId="4AA0F772" w:rsidR="003840A2" w:rsidRPr="00411495" w:rsidRDefault="00793ACC"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Pr>
                <w:rFonts w:eastAsia="Calibri" w:cs="Times New Roman"/>
                <w:szCs w:val="28"/>
              </w:rPr>
              <w:t>6</w:t>
            </w:r>
            <w:r w:rsidR="003840A2" w:rsidRPr="00411495">
              <w:rPr>
                <w:rFonts w:eastAsia="Calibri" w:cs="Times New Roman"/>
                <w:szCs w:val="28"/>
              </w:rPr>
              <w:t>/2026</w:t>
            </w:r>
          </w:p>
        </w:tc>
        <w:tc>
          <w:tcPr>
            <w:tcW w:w="1134" w:type="dxa"/>
            <w:vAlign w:val="center"/>
          </w:tcPr>
          <w:p w14:paraId="386F0EE9" w14:textId="77777777" w:rsidR="003840A2" w:rsidRPr="00411495" w:rsidRDefault="003840A2"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p>
        </w:tc>
      </w:tr>
      <w:tr w:rsidR="003840A2" w:rsidRPr="00411495" w14:paraId="76D46538" w14:textId="77777777" w:rsidTr="00332D8F">
        <w:trPr>
          <w:trHeight w:val="950"/>
        </w:trPr>
        <w:tc>
          <w:tcPr>
            <w:tcW w:w="746" w:type="dxa"/>
            <w:vAlign w:val="center"/>
          </w:tcPr>
          <w:p w14:paraId="0C44C117" w14:textId="20C7DEF6" w:rsidR="003840A2" w:rsidRPr="00411495" w:rsidRDefault="003840A2" w:rsidP="00CC556D">
            <w:pPr>
              <w:spacing w:after="0"/>
              <w:jc w:val="center"/>
              <w:rPr>
                <w:rFonts w:cs="Times New Roman"/>
                <w:b/>
                <w:bCs/>
                <w:szCs w:val="28"/>
              </w:rPr>
            </w:pPr>
            <w:r w:rsidRPr="00411495">
              <w:rPr>
                <w:rFonts w:cs="Times New Roman"/>
                <w:b/>
                <w:bCs/>
                <w:szCs w:val="28"/>
              </w:rPr>
              <w:t>II</w:t>
            </w:r>
            <w:r w:rsidR="008E11BC" w:rsidRPr="00411495">
              <w:rPr>
                <w:rFonts w:cs="Times New Roman"/>
                <w:b/>
                <w:bCs/>
                <w:szCs w:val="28"/>
              </w:rPr>
              <w:t>I</w:t>
            </w:r>
          </w:p>
        </w:tc>
        <w:tc>
          <w:tcPr>
            <w:tcW w:w="14182" w:type="dxa"/>
            <w:gridSpan w:val="5"/>
            <w:vAlign w:val="center"/>
          </w:tcPr>
          <w:p w14:paraId="1A1A1CED" w14:textId="5C136E8E" w:rsidR="003840A2" w:rsidRPr="00411495" w:rsidRDefault="003840A2"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rPr>
                <w:rFonts w:eastAsia="Calibri" w:cs="Times New Roman"/>
                <w:b/>
                <w:bCs/>
                <w:szCs w:val="28"/>
              </w:rPr>
            </w:pPr>
            <w:r w:rsidRPr="00411495">
              <w:rPr>
                <w:rFonts w:cs="Times New Roman"/>
                <w:b/>
                <w:bCs/>
                <w:iCs/>
                <w:szCs w:val="28"/>
              </w:rPr>
              <w:t xml:space="preserve"> Đổi mới tư duy, phương pháp công tác kiểm tra, giám sát của Đảng, gắn kiểm tra, giám sát với các phương thức kiểm soát quyền lực bảo đảm giữ vững kỷ luật, kỷ cương của Đảng </w:t>
            </w:r>
          </w:p>
        </w:tc>
      </w:tr>
      <w:tr w:rsidR="003840A2" w:rsidRPr="00411495" w14:paraId="4F4BB041" w14:textId="77777777" w:rsidTr="000315EA">
        <w:trPr>
          <w:trHeight w:val="946"/>
        </w:trPr>
        <w:tc>
          <w:tcPr>
            <w:tcW w:w="746" w:type="dxa"/>
            <w:vAlign w:val="center"/>
          </w:tcPr>
          <w:p w14:paraId="1466CDFD" w14:textId="12B73747" w:rsidR="003840A2" w:rsidRPr="00411495" w:rsidRDefault="00E156D9" w:rsidP="00CC556D">
            <w:pPr>
              <w:spacing w:after="0"/>
              <w:jc w:val="center"/>
              <w:rPr>
                <w:rFonts w:cs="Times New Roman"/>
                <w:szCs w:val="28"/>
              </w:rPr>
            </w:pPr>
            <w:r w:rsidRPr="00411495">
              <w:rPr>
                <w:rFonts w:cs="Times New Roman"/>
                <w:szCs w:val="28"/>
              </w:rPr>
              <w:t>1</w:t>
            </w:r>
          </w:p>
        </w:tc>
        <w:tc>
          <w:tcPr>
            <w:tcW w:w="6386" w:type="dxa"/>
            <w:vAlign w:val="center"/>
          </w:tcPr>
          <w:p w14:paraId="46F93123" w14:textId="0456D467" w:rsidR="003840A2" w:rsidRPr="00411495" w:rsidRDefault="003840A2" w:rsidP="00CC556D">
            <w:pPr>
              <w:widowControl w:val="0"/>
              <w:spacing w:after="0"/>
              <w:rPr>
                <w:rFonts w:cs="Times New Roman"/>
                <w:szCs w:val="28"/>
              </w:rPr>
            </w:pPr>
            <w:r w:rsidRPr="00411495">
              <w:rPr>
                <w:rFonts w:cs="Times New Roman"/>
                <w:bCs/>
                <w:szCs w:val="28"/>
              </w:rPr>
              <w:t xml:space="preserve">Rà soát, xây dựng và triển khai thực hiện Chương trình kiểm tra, giám sát của </w:t>
            </w:r>
            <w:r w:rsidR="00F3174E">
              <w:rPr>
                <w:rFonts w:cs="Times New Roman"/>
                <w:bCs/>
                <w:szCs w:val="28"/>
              </w:rPr>
              <w:t>BCH Đảng bộ UBND tỉnh</w:t>
            </w:r>
            <w:r w:rsidRPr="00411495">
              <w:rPr>
                <w:rFonts w:cs="Times New Roman"/>
                <w:bCs/>
                <w:szCs w:val="28"/>
              </w:rPr>
              <w:t xml:space="preserve">, Ủy ban Kiểm tra </w:t>
            </w:r>
            <w:r w:rsidR="00F3174E">
              <w:rPr>
                <w:rFonts w:cs="Times New Roman"/>
                <w:bCs/>
                <w:szCs w:val="28"/>
              </w:rPr>
              <w:t>Đảng ủy</w:t>
            </w:r>
            <w:r w:rsidR="001860B8">
              <w:rPr>
                <w:rFonts w:cs="Times New Roman"/>
                <w:bCs/>
                <w:szCs w:val="28"/>
              </w:rPr>
              <w:t xml:space="preserve"> UBND tỉnh</w:t>
            </w:r>
            <w:r w:rsidRPr="00411495">
              <w:rPr>
                <w:rFonts w:cs="Times New Roman"/>
                <w:bCs/>
                <w:szCs w:val="28"/>
              </w:rPr>
              <w:t xml:space="preserve"> hằng năm.</w:t>
            </w:r>
          </w:p>
        </w:tc>
        <w:tc>
          <w:tcPr>
            <w:tcW w:w="2268" w:type="dxa"/>
            <w:vAlign w:val="center"/>
          </w:tcPr>
          <w:p w14:paraId="79DE563C" w14:textId="77777777" w:rsidR="00F3174E" w:rsidRDefault="00F3174E" w:rsidP="00F3174E">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eastAsia="Calibri" w:cs="Times New Roman"/>
                <w:szCs w:val="28"/>
              </w:rPr>
              <w:t xml:space="preserve">Ủy ban Kiểm tra </w:t>
            </w:r>
            <w:r>
              <w:rPr>
                <w:rFonts w:eastAsia="Calibri" w:cs="Times New Roman"/>
                <w:szCs w:val="28"/>
              </w:rPr>
              <w:t xml:space="preserve">Đảng ủy </w:t>
            </w:r>
          </w:p>
          <w:p w14:paraId="60DED777" w14:textId="619F3D0C" w:rsidR="003840A2" w:rsidRPr="00411495" w:rsidRDefault="00F3174E" w:rsidP="00F3174E">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Pr>
                <w:rFonts w:eastAsia="Calibri" w:cs="Times New Roman"/>
                <w:szCs w:val="28"/>
              </w:rPr>
              <w:t>UBND tỉnh</w:t>
            </w:r>
          </w:p>
        </w:tc>
        <w:tc>
          <w:tcPr>
            <w:tcW w:w="2976" w:type="dxa"/>
            <w:vAlign w:val="center"/>
          </w:tcPr>
          <w:p w14:paraId="5FFCE292" w14:textId="26E7689F" w:rsidR="003840A2" w:rsidRPr="00411495" w:rsidRDefault="001860B8"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Pr>
                <w:rFonts w:cs="Times New Roman"/>
                <w:bCs/>
                <w:iCs/>
                <w:szCs w:val="28"/>
              </w:rPr>
              <w:t>Các c</w:t>
            </w:r>
            <w:r w:rsidRPr="00411495">
              <w:rPr>
                <w:rFonts w:cs="Times New Roman"/>
                <w:bCs/>
                <w:iCs/>
                <w:szCs w:val="28"/>
              </w:rPr>
              <w:t xml:space="preserve">ơ quan tham mưu, giúp việc </w:t>
            </w:r>
            <w:r>
              <w:rPr>
                <w:rFonts w:cs="Times New Roman"/>
                <w:bCs/>
                <w:iCs/>
                <w:szCs w:val="28"/>
              </w:rPr>
              <w:t>của Đảng ủy UBND tỉnh</w:t>
            </w:r>
            <w:r w:rsidRPr="00411495">
              <w:rPr>
                <w:rFonts w:cs="Times New Roman"/>
                <w:bCs/>
                <w:iCs/>
                <w:szCs w:val="28"/>
              </w:rPr>
              <w:t xml:space="preserve"> và </w:t>
            </w:r>
            <w:r w:rsidR="00773B83" w:rsidRPr="00411495">
              <w:rPr>
                <w:rFonts w:eastAsia="Calibri" w:cs="Times New Roman"/>
                <w:szCs w:val="28"/>
              </w:rPr>
              <w:t xml:space="preserve">các tổ chức đảng </w:t>
            </w:r>
            <w:r w:rsidR="00773B83">
              <w:rPr>
                <w:rFonts w:eastAsia="Calibri" w:cs="Times New Roman"/>
                <w:szCs w:val="28"/>
              </w:rPr>
              <w:t>trực thuộc</w:t>
            </w:r>
          </w:p>
        </w:tc>
        <w:tc>
          <w:tcPr>
            <w:tcW w:w="1418" w:type="dxa"/>
            <w:vAlign w:val="center"/>
          </w:tcPr>
          <w:p w14:paraId="038CDBED" w14:textId="349570E8" w:rsidR="003840A2" w:rsidRPr="00411495" w:rsidRDefault="003840A2"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eastAsia="Calibri" w:cs="Times New Roman"/>
                <w:szCs w:val="28"/>
              </w:rPr>
              <w:t>Hằng năm</w:t>
            </w:r>
          </w:p>
        </w:tc>
        <w:tc>
          <w:tcPr>
            <w:tcW w:w="1134" w:type="dxa"/>
            <w:vAlign w:val="center"/>
          </w:tcPr>
          <w:p w14:paraId="4DDDC141" w14:textId="77777777" w:rsidR="003840A2" w:rsidRPr="00411495" w:rsidRDefault="003840A2"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p>
        </w:tc>
      </w:tr>
      <w:tr w:rsidR="00E156D9" w:rsidRPr="00411495" w14:paraId="383D649C" w14:textId="77777777" w:rsidTr="000315EA">
        <w:trPr>
          <w:trHeight w:val="1901"/>
        </w:trPr>
        <w:tc>
          <w:tcPr>
            <w:tcW w:w="746" w:type="dxa"/>
            <w:vAlign w:val="center"/>
          </w:tcPr>
          <w:p w14:paraId="4A9CF03F" w14:textId="430488E4" w:rsidR="00E156D9" w:rsidRPr="00411495" w:rsidRDefault="00E156D9" w:rsidP="00CC556D">
            <w:pPr>
              <w:spacing w:after="0"/>
              <w:jc w:val="center"/>
              <w:rPr>
                <w:rFonts w:cs="Times New Roman"/>
                <w:szCs w:val="28"/>
              </w:rPr>
            </w:pPr>
            <w:r w:rsidRPr="00411495">
              <w:rPr>
                <w:rFonts w:cs="Times New Roman"/>
                <w:szCs w:val="28"/>
              </w:rPr>
              <w:t>2</w:t>
            </w:r>
          </w:p>
        </w:tc>
        <w:tc>
          <w:tcPr>
            <w:tcW w:w="6386" w:type="dxa"/>
            <w:vAlign w:val="center"/>
          </w:tcPr>
          <w:p w14:paraId="01B97DF4" w14:textId="57611EA7" w:rsidR="00E156D9" w:rsidRPr="00411495" w:rsidRDefault="00E156D9" w:rsidP="00CC556D">
            <w:pPr>
              <w:widowControl w:val="0"/>
              <w:spacing w:after="0"/>
              <w:rPr>
                <w:rFonts w:cs="Times New Roman"/>
                <w:bCs/>
                <w:szCs w:val="28"/>
              </w:rPr>
            </w:pPr>
            <w:r w:rsidRPr="00411495">
              <w:rPr>
                <w:rFonts w:cs="Times New Roman"/>
                <w:bCs/>
                <w:szCs w:val="28"/>
              </w:rPr>
              <w:t>Xây dựng Kế hoạch giám sát thường xuyên</w:t>
            </w:r>
            <w:r w:rsidR="003E530D" w:rsidRPr="00411495">
              <w:rPr>
                <w:rFonts w:cs="Times New Roman"/>
                <w:bCs/>
                <w:szCs w:val="28"/>
              </w:rPr>
              <w:t>, trọng tâm là</w:t>
            </w:r>
            <w:r w:rsidRPr="00411495">
              <w:rPr>
                <w:rFonts w:cs="Times New Roman"/>
                <w:bCs/>
                <w:szCs w:val="28"/>
              </w:rPr>
              <w:t xml:space="preserve"> việc triển khai thực hiện Nghị quyết Đại hội XIV của Đảng, các nghị quyết trọng tâm của Trung ương; Nghị quyết Đại hội Đảng bộ tỉnh và đại hội đảng bộ các cấp nhiệm kỳ 2025-2030; mô hình chính quyền địa phương 2 cấp; chuyển đổi số.</w:t>
            </w:r>
          </w:p>
        </w:tc>
        <w:tc>
          <w:tcPr>
            <w:tcW w:w="2268" w:type="dxa"/>
            <w:vAlign w:val="center"/>
          </w:tcPr>
          <w:p w14:paraId="60924D9D" w14:textId="77777777" w:rsidR="0000389F" w:rsidRDefault="0000389F" w:rsidP="0000389F">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eastAsia="Calibri" w:cs="Times New Roman"/>
                <w:szCs w:val="28"/>
              </w:rPr>
              <w:t xml:space="preserve">Ủy ban Kiểm tra </w:t>
            </w:r>
            <w:r>
              <w:rPr>
                <w:rFonts w:eastAsia="Calibri" w:cs="Times New Roman"/>
                <w:szCs w:val="28"/>
              </w:rPr>
              <w:t xml:space="preserve">Đảng ủy </w:t>
            </w:r>
          </w:p>
          <w:p w14:paraId="44219DAE" w14:textId="67B87273" w:rsidR="00E156D9" w:rsidRPr="00411495" w:rsidRDefault="0000389F" w:rsidP="0000389F">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Pr>
                <w:rFonts w:eastAsia="Calibri" w:cs="Times New Roman"/>
                <w:szCs w:val="28"/>
              </w:rPr>
              <w:t>UBND tỉnh</w:t>
            </w:r>
          </w:p>
        </w:tc>
        <w:tc>
          <w:tcPr>
            <w:tcW w:w="2976" w:type="dxa"/>
            <w:vAlign w:val="center"/>
          </w:tcPr>
          <w:p w14:paraId="1CD7D575" w14:textId="77777777" w:rsidR="00773B83" w:rsidRDefault="00773B83"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Pr>
                <w:rFonts w:eastAsia="Calibri" w:cs="Times New Roman"/>
                <w:szCs w:val="28"/>
              </w:rPr>
              <w:t>C</w:t>
            </w:r>
            <w:r w:rsidRPr="00411495">
              <w:rPr>
                <w:rFonts w:eastAsia="Calibri" w:cs="Times New Roman"/>
                <w:szCs w:val="28"/>
              </w:rPr>
              <w:t xml:space="preserve">ác tổ chức đảng </w:t>
            </w:r>
          </w:p>
          <w:p w14:paraId="58AB0436" w14:textId="5AC04304" w:rsidR="00E156D9" w:rsidRPr="00411495" w:rsidRDefault="00773B83"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cs="Times New Roman"/>
                <w:bCs/>
                <w:iCs/>
                <w:szCs w:val="28"/>
              </w:rPr>
            </w:pPr>
            <w:r>
              <w:rPr>
                <w:rFonts w:eastAsia="Calibri" w:cs="Times New Roman"/>
                <w:szCs w:val="28"/>
              </w:rPr>
              <w:t>trực thuộc</w:t>
            </w:r>
          </w:p>
        </w:tc>
        <w:tc>
          <w:tcPr>
            <w:tcW w:w="1418" w:type="dxa"/>
            <w:vAlign w:val="center"/>
          </w:tcPr>
          <w:p w14:paraId="33CD80F5" w14:textId="1B3E5FA9" w:rsidR="00E156D9" w:rsidRPr="00411495" w:rsidRDefault="00E156D9"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eastAsia="Calibri" w:cs="Times New Roman"/>
                <w:szCs w:val="28"/>
              </w:rPr>
              <w:t>Thường xuyên</w:t>
            </w:r>
          </w:p>
        </w:tc>
        <w:tc>
          <w:tcPr>
            <w:tcW w:w="1134" w:type="dxa"/>
            <w:vAlign w:val="center"/>
          </w:tcPr>
          <w:p w14:paraId="6DD8FBB6" w14:textId="77777777" w:rsidR="00E156D9" w:rsidRPr="00411495" w:rsidRDefault="00E156D9"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p>
        </w:tc>
      </w:tr>
      <w:tr w:rsidR="0000389F" w:rsidRPr="00411495" w14:paraId="32D9F98F" w14:textId="77777777" w:rsidTr="000315EA">
        <w:trPr>
          <w:trHeight w:val="1130"/>
        </w:trPr>
        <w:tc>
          <w:tcPr>
            <w:tcW w:w="746" w:type="dxa"/>
            <w:vAlign w:val="center"/>
          </w:tcPr>
          <w:p w14:paraId="43501543" w14:textId="63038239" w:rsidR="0000389F" w:rsidRPr="00411495" w:rsidRDefault="0000389F" w:rsidP="0000389F">
            <w:pPr>
              <w:spacing w:after="0"/>
              <w:jc w:val="center"/>
              <w:rPr>
                <w:rFonts w:cs="Times New Roman"/>
                <w:szCs w:val="28"/>
              </w:rPr>
            </w:pPr>
            <w:r w:rsidRPr="00411495">
              <w:rPr>
                <w:rFonts w:cs="Times New Roman"/>
                <w:szCs w:val="28"/>
              </w:rPr>
              <w:t>3</w:t>
            </w:r>
          </w:p>
        </w:tc>
        <w:tc>
          <w:tcPr>
            <w:tcW w:w="6386" w:type="dxa"/>
            <w:vAlign w:val="center"/>
          </w:tcPr>
          <w:p w14:paraId="724C95A9" w14:textId="4AB997EF" w:rsidR="0000389F" w:rsidRPr="0000389F" w:rsidRDefault="0000389F" w:rsidP="0000389F">
            <w:pPr>
              <w:widowControl w:val="0"/>
              <w:pBdr>
                <w:top w:val="none" w:sz="4" w:space="0" w:color="000000"/>
                <w:left w:val="none" w:sz="4" w:space="0" w:color="000000"/>
                <w:bottom w:val="none" w:sz="4" w:space="0" w:color="000000"/>
                <w:right w:val="none" w:sz="4" w:space="0" w:color="000000"/>
                <w:between w:val="none" w:sz="4" w:space="0" w:color="000000"/>
              </w:pBdr>
              <w:spacing w:after="0"/>
              <w:rPr>
                <w:rFonts w:eastAsia="Calibri" w:cs="Times New Roman"/>
                <w:szCs w:val="28"/>
              </w:rPr>
            </w:pPr>
            <w:r w:rsidRPr="00411495">
              <w:rPr>
                <w:rFonts w:cs="Times New Roman"/>
                <w:szCs w:val="28"/>
              </w:rPr>
              <w:t xml:space="preserve">Kiểm soát tài sản, thu nhập cán bộ thuộc diện Ban Thường vụ </w:t>
            </w:r>
            <w:r>
              <w:rPr>
                <w:rFonts w:eastAsia="Calibri" w:cs="Times New Roman"/>
                <w:szCs w:val="28"/>
              </w:rPr>
              <w:t>Đảng ủy UBND tỉnh</w:t>
            </w:r>
            <w:r w:rsidRPr="00411495">
              <w:rPr>
                <w:rFonts w:cs="Times New Roman"/>
                <w:szCs w:val="28"/>
              </w:rPr>
              <w:t xml:space="preserve"> quản lý.</w:t>
            </w:r>
          </w:p>
        </w:tc>
        <w:tc>
          <w:tcPr>
            <w:tcW w:w="2268" w:type="dxa"/>
            <w:vAlign w:val="center"/>
          </w:tcPr>
          <w:p w14:paraId="4897B803" w14:textId="77777777" w:rsidR="0000389F" w:rsidRDefault="0000389F" w:rsidP="0000389F">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eastAsia="Calibri" w:cs="Times New Roman"/>
                <w:szCs w:val="28"/>
              </w:rPr>
              <w:t xml:space="preserve">Ủy ban Kiểm tra </w:t>
            </w:r>
            <w:r>
              <w:rPr>
                <w:rFonts w:eastAsia="Calibri" w:cs="Times New Roman"/>
                <w:szCs w:val="28"/>
              </w:rPr>
              <w:t xml:space="preserve">Đảng ủy </w:t>
            </w:r>
          </w:p>
          <w:p w14:paraId="7F167664" w14:textId="7F7B186A" w:rsidR="0000389F" w:rsidRPr="00411495" w:rsidRDefault="0000389F" w:rsidP="0000389F">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Pr>
                <w:rFonts w:eastAsia="Calibri" w:cs="Times New Roman"/>
                <w:szCs w:val="28"/>
              </w:rPr>
              <w:t>UBND tỉnh</w:t>
            </w:r>
          </w:p>
        </w:tc>
        <w:tc>
          <w:tcPr>
            <w:tcW w:w="2976" w:type="dxa"/>
            <w:vAlign w:val="center"/>
          </w:tcPr>
          <w:p w14:paraId="1BC8E03A" w14:textId="3918E933" w:rsidR="0000389F" w:rsidRPr="00411495" w:rsidRDefault="0000389F" w:rsidP="0000389F">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Pr>
                <w:rFonts w:cs="Times New Roman"/>
                <w:bCs/>
                <w:iCs/>
                <w:szCs w:val="28"/>
              </w:rPr>
              <w:t>Các c</w:t>
            </w:r>
            <w:r w:rsidRPr="00411495">
              <w:rPr>
                <w:rFonts w:cs="Times New Roman"/>
                <w:bCs/>
                <w:iCs/>
                <w:szCs w:val="28"/>
              </w:rPr>
              <w:t xml:space="preserve">ơ quan tham mưu, giúp việc </w:t>
            </w:r>
            <w:r>
              <w:rPr>
                <w:rFonts w:cs="Times New Roman"/>
                <w:bCs/>
                <w:iCs/>
                <w:szCs w:val="28"/>
              </w:rPr>
              <w:t>của Đảng ủy UBND tỉnh</w:t>
            </w:r>
            <w:r w:rsidRPr="00411495">
              <w:rPr>
                <w:rFonts w:cs="Times New Roman"/>
                <w:bCs/>
                <w:iCs/>
                <w:szCs w:val="28"/>
              </w:rPr>
              <w:t xml:space="preserve"> và </w:t>
            </w:r>
            <w:r w:rsidR="00627D59" w:rsidRPr="00411495">
              <w:rPr>
                <w:rFonts w:eastAsia="Calibri" w:cs="Times New Roman"/>
                <w:szCs w:val="28"/>
              </w:rPr>
              <w:t xml:space="preserve">các tổ chức đảng </w:t>
            </w:r>
            <w:r w:rsidR="00627D59">
              <w:rPr>
                <w:rFonts w:eastAsia="Calibri" w:cs="Times New Roman"/>
                <w:szCs w:val="28"/>
              </w:rPr>
              <w:t>trực thuộc</w:t>
            </w:r>
          </w:p>
        </w:tc>
        <w:tc>
          <w:tcPr>
            <w:tcW w:w="1418" w:type="dxa"/>
            <w:vAlign w:val="center"/>
          </w:tcPr>
          <w:p w14:paraId="044EDB54" w14:textId="71338DB1" w:rsidR="0000389F" w:rsidRPr="00411495" w:rsidRDefault="0000389F" w:rsidP="0000389F">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eastAsia="Calibri" w:cs="Times New Roman"/>
                <w:szCs w:val="28"/>
              </w:rPr>
              <w:t>Hằng năm</w:t>
            </w:r>
          </w:p>
        </w:tc>
        <w:tc>
          <w:tcPr>
            <w:tcW w:w="1134" w:type="dxa"/>
            <w:vAlign w:val="center"/>
          </w:tcPr>
          <w:p w14:paraId="6040D937" w14:textId="77777777" w:rsidR="0000389F" w:rsidRPr="00411495" w:rsidRDefault="0000389F" w:rsidP="0000389F">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p>
        </w:tc>
      </w:tr>
      <w:tr w:rsidR="00E156D9" w:rsidRPr="00411495" w14:paraId="2F452C63" w14:textId="77777777" w:rsidTr="000315EA">
        <w:trPr>
          <w:trHeight w:val="1937"/>
        </w:trPr>
        <w:tc>
          <w:tcPr>
            <w:tcW w:w="746" w:type="dxa"/>
            <w:vAlign w:val="center"/>
          </w:tcPr>
          <w:p w14:paraId="42ECE01D" w14:textId="0BC4AF7B" w:rsidR="00E156D9" w:rsidRPr="00411495" w:rsidRDefault="00E156D9" w:rsidP="00CC556D">
            <w:pPr>
              <w:spacing w:after="0"/>
              <w:jc w:val="center"/>
              <w:rPr>
                <w:rFonts w:cs="Times New Roman"/>
                <w:szCs w:val="28"/>
              </w:rPr>
            </w:pPr>
            <w:r w:rsidRPr="00411495">
              <w:rPr>
                <w:rFonts w:cs="Times New Roman"/>
                <w:szCs w:val="28"/>
              </w:rPr>
              <w:lastRenderedPageBreak/>
              <w:t>4</w:t>
            </w:r>
          </w:p>
        </w:tc>
        <w:tc>
          <w:tcPr>
            <w:tcW w:w="6386" w:type="dxa"/>
            <w:vAlign w:val="center"/>
          </w:tcPr>
          <w:p w14:paraId="145E906E" w14:textId="077E0634" w:rsidR="00E156D9" w:rsidRPr="00411495" w:rsidRDefault="00A33DF9" w:rsidP="00CC556D">
            <w:pPr>
              <w:widowControl w:val="0"/>
              <w:spacing w:after="0"/>
              <w:rPr>
                <w:rFonts w:cs="Times New Roman"/>
                <w:szCs w:val="28"/>
              </w:rPr>
            </w:pPr>
            <w:r w:rsidRPr="00411495">
              <w:rPr>
                <w:rFonts w:cs="Times New Roman"/>
                <w:szCs w:val="28"/>
              </w:rPr>
              <w:t xml:space="preserve">Tăng cường </w:t>
            </w:r>
            <w:r w:rsidR="00E156D9" w:rsidRPr="00411495">
              <w:rPr>
                <w:rFonts w:cs="Times New Roman"/>
                <w:szCs w:val="28"/>
              </w:rPr>
              <w:t xml:space="preserve">tự kiểm tra, tự giám sát nội bộ để kịp thời chấn chỉnh, khắc phục những hạn chế, khuyết điểm trong triển khai thực hiện nhiệm vụ. Định kỳ hàng năm báo cáo kết quả tự kiểm tra, giám sát cho Ban Thường vụ </w:t>
            </w:r>
            <w:r w:rsidR="00B72C6C">
              <w:rPr>
                <w:rFonts w:eastAsia="Calibri" w:cs="Times New Roman"/>
                <w:szCs w:val="28"/>
              </w:rPr>
              <w:t>UBND tỉnh</w:t>
            </w:r>
            <w:r w:rsidR="00B72C6C" w:rsidRPr="00411495">
              <w:rPr>
                <w:rFonts w:cs="Times New Roman"/>
                <w:szCs w:val="28"/>
              </w:rPr>
              <w:t xml:space="preserve"> </w:t>
            </w:r>
            <w:r w:rsidR="00E156D9" w:rsidRPr="00411495">
              <w:rPr>
                <w:rFonts w:cs="Times New Roman"/>
                <w:szCs w:val="28"/>
              </w:rPr>
              <w:t xml:space="preserve">(qua Ủy ban Kiểm tra </w:t>
            </w:r>
            <w:r w:rsidR="00B72C6C">
              <w:rPr>
                <w:rFonts w:cs="Times New Roman"/>
                <w:szCs w:val="28"/>
              </w:rPr>
              <w:t>Đảng ủy</w:t>
            </w:r>
            <w:r w:rsidR="00E156D9" w:rsidRPr="00411495">
              <w:rPr>
                <w:rFonts w:cs="Times New Roman"/>
                <w:szCs w:val="28"/>
              </w:rPr>
              <w:t>)</w:t>
            </w:r>
            <w:r w:rsidR="007F3C34" w:rsidRPr="00411495">
              <w:rPr>
                <w:rFonts w:cs="Times New Roman"/>
                <w:szCs w:val="28"/>
              </w:rPr>
              <w:t>.</w:t>
            </w:r>
          </w:p>
        </w:tc>
        <w:tc>
          <w:tcPr>
            <w:tcW w:w="2268" w:type="dxa"/>
            <w:vAlign w:val="center"/>
          </w:tcPr>
          <w:p w14:paraId="0630C104" w14:textId="77777777" w:rsidR="00B72C6C" w:rsidRDefault="00B72C6C" w:rsidP="00B72C6C">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Pr>
                <w:rFonts w:eastAsia="Calibri" w:cs="Times New Roman"/>
                <w:szCs w:val="28"/>
              </w:rPr>
              <w:t>C</w:t>
            </w:r>
            <w:r w:rsidRPr="00411495">
              <w:rPr>
                <w:rFonts w:eastAsia="Calibri" w:cs="Times New Roman"/>
                <w:szCs w:val="28"/>
              </w:rPr>
              <w:t xml:space="preserve">ấp ủy trực thuộc </w:t>
            </w:r>
            <w:r>
              <w:rPr>
                <w:rFonts w:eastAsia="Calibri" w:cs="Times New Roman"/>
                <w:szCs w:val="28"/>
              </w:rPr>
              <w:t xml:space="preserve">Đảng bộ </w:t>
            </w:r>
          </w:p>
          <w:p w14:paraId="0AD781EA" w14:textId="17696D27" w:rsidR="00E156D9" w:rsidRPr="00411495" w:rsidRDefault="00B72C6C" w:rsidP="00B72C6C">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Pr>
                <w:rFonts w:eastAsia="Calibri" w:cs="Times New Roman"/>
                <w:szCs w:val="28"/>
              </w:rPr>
              <w:t>UBND tỉnh</w:t>
            </w:r>
          </w:p>
        </w:tc>
        <w:tc>
          <w:tcPr>
            <w:tcW w:w="2976" w:type="dxa"/>
            <w:vAlign w:val="center"/>
          </w:tcPr>
          <w:p w14:paraId="089F9918" w14:textId="0C1E2361" w:rsidR="00E156D9" w:rsidRPr="00592779" w:rsidRDefault="007F3C34"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pacing w:val="-6"/>
                <w:szCs w:val="28"/>
              </w:rPr>
            </w:pPr>
            <w:r w:rsidRPr="00592779">
              <w:rPr>
                <w:rFonts w:eastAsia="Calibri" w:cs="Times New Roman"/>
                <w:spacing w:val="-6"/>
                <w:szCs w:val="28"/>
              </w:rPr>
              <w:t xml:space="preserve">Ủy ban Kiểm tra </w:t>
            </w:r>
            <w:r w:rsidR="00B72C6C">
              <w:rPr>
                <w:rFonts w:eastAsia="Calibri" w:cs="Times New Roman"/>
                <w:spacing w:val="-6"/>
                <w:szCs w:val="28"/>
              </w:rPr>
              <w:t>Đảng ủy</w:t>
            </w:r>
            <w:r w:rsidRPr="00592779">
              <w:rPr>
                <w:rFonts w:eastAsia="Calibri" w:cs="Times New Roman"/>
                <w:spacing w:val="-6"/>
                <w:szCs w:val="28"/>
              </w:rPr>
              <w:t xml:space="preserve"> và </w:t>
            </w:r>
            <w:r w:rsidR="00A67330" w:rsidRPr="00411495">
              <w:rPr>
                <w:rFonts w:eastAsia="Calibri" w:cs="Times New Roman"/>
                <w:szCs w:val="28"/>
              </w:rPr>
              <w:t xml:space="preserve">các tổ chức đảng </w:t>
            </w:r>
            <w:r w:rsidR="00A67330">
              <w:rPr>
                <w:rFonts w:eastAsia="Calibri" w:cs="Times New Roman"/>
                <w:szCs w:val="28"/>
              </w:rPr>
              <w:t>trực thuộc</w:t>
            </w:r>
          </w:p>
        </w:tc>
        <w:tc>
          <w:tcPr>
            <w:tcW w:w="1418" w:type="dxa"/>
            <w:vAlign w:val="center"/>
          </w:tcPr>
          <w:p w14:paraId="6DC0F233" w14:textId="632A0895" w:rsidR="00E156D9" w:rsidRPr="00411495" w:rsidRDefault="007F3C34"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eastAsia="Calibri" w:cs="Times New Roman"/>
                <w:szCs w:val="28"/>
              </w:rPr>
              <w:t xml:space="preserve">Báo cáo kết quả trước </w:t>
            </w:r>
            <w:r w:rsidR="00020E47">
              <w:rPr>
                <w:rFonts w:eastAsia="Calibri" w:cs="Times New Roman"/>
                <w:szCs w:val="28"/>
              </w:rPr>
              <w:t>05</w:t>
            </w:r>
            <w:r w:rsidRPr="00411495">
              <w:rPr>
                <w:rFonts w:eastAsia="Calibri" w:cs="Times New Roman"/>
                <w:szCs w:val="28"/>
              </w:rPr>
              <w:t>/12 hằng năm</w:t>
            </w:r>
          </w:p>
        </w:tc>
        <w:tc>
          <w:tcPr>
            <w:tcW w:w="1134" w:type="dxa"/>
            <w:vAlign w:val="center"/>
          </w:tcPr>
          <w:p w14:paraId="1E188F7B" w14:textId="77777777" w:rsidR="00E156D9" w:rsidRPr="00411495" w:rsidRDefault="00E156D9"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p>
        </w:tc>
      </w:tr>
      <w:tr w:rsidR="003840A2" w:rsidRPr="00411495" w14:paraId="2ACCEEC2" w14:textId="77777777" w:rsidTr="00332D8F">
        <w:trPr>
          <w:trHeight w:val="567"/>
        </w:trPr>
        <w:tc>
          <w:tcPr>
            <w:tcW w:w="746" w:type="dxa"/>
            <w:vAlign w:val="center"/>
          </w:tcPr>
          <w:p w14:paraId="7F50B4E1" w14:textId="14E34C4A" w:rsidR="003840A2" w:rsidRPr="00411495" w:rsidRDefault="003840A2" w:rsidP="00CC556D">
            <w:pPr>
              <w:spacing w:after="0"/>
              <w:jc w:val="center"/>
              <w:rPr>
                <w:rFonts w:cs="Times New Roman"/>
                <w:b/>
                <w:bCs/>
                <w:szCs w:val="28"/>
              </w:rPr>
            </w:pPr>
            <w:r w:rsidRPr="00411495">
              <w:rPr>
                <w:rFonts w:cs="Times New Roman"/>
                <w:b/>
                <w:bCs/>
                <w:szCs w:val="28"/>
              </w:rPr>
              <w:t>I</w:t>
            </w:r>
            <w:r w:rsidR="008E11BC" w:rsidRPr="00411495">
              <w:rPr>
                <w:rFonts w:cs="Times New Roman"/>
                <w:b/>
                <w:bCs/>
                <w:szCs w:val="28"/>
              </w:rPr>
              <w:t>V</w:t>
            </w:r>
          </w:p>
        </w:tc>
        <w:tc>
          <w:tcPr>
            <w:tcW w:w="14182" w:type="dxa"/>
            <w:gridSpan w:val="5"/>
            <w:vAlign w:val="center"/>
          </w:tcPr>
          <w:p w14:paraId="5F35B77C" w14:textId="521C7579" w:rsidR="003840A2" w:rsidRPr="00411495" w:rsidRDefault="003840A2"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rPr>
                <w:rFonts w:eastAsia="Calibri" w:cs="Times New Roman"/>
                <w:b/>
                <w:bCs/>
                <w:szCs w:val="28"/>
              </w:rPr>
            </w:pPr>
            <w:r w:rsidRPr="00411495">
              <w:rPr>
                <w:rFonts w:cs="Times New Roman"/>
                <w:b/>
                <w:bCs/>
                <w:szCs w:val="28"/>
              </w:rPr>
              <w:t>Chuyển đổi số toàn diện trong ngành Kiểm tra Đảng; đầu tư cơ sở vật chất, công nghệ, trang thiết bị, phương tiện làm việc đáp ứng yêu cầu nhiệm vụ trong tình hình mới</w:t>
            </w:r>
          </w:p>
        </w:tc>
      </w:tr>
      <w:tr w:rsidR="003840A2" w:rsidRPr="00411495" w14:paraId="53FC8DCA" w14:textId="77777777" w:rsidTr="000315EA">
        <w:trPr>
          <w:trHeight w:val="1350"/>
        </w:trPr>
        <w:tc>
          <w:tcPr>
            <w:tcW w:w="746" w:type="dxa"/>
            <w:tcBorders>
              <w:bottom w:val="single" w:sz="4" w:space="0" w:color="auto"/>
            </w:tcBorders>
            <w:vAlign w:val="center"/>
          </w:tcPr>
          <w:p w14:paraId="6D30B2D3" w14:textId="423B6E3E" w:rsidR="003840A2" w:rsidRPr="00411495" w:rsidRDefault="008E11BC" w:rsidP="00CC556D">
            <w:pPr>
              <w:spacing w:after="0"/>
              <w:jc w:val="center"/>
              <w:rPr>
                <w:rFonts w:cs="Times New Roman"/>
                <w:szCs w:val="28"/>
              </w:rPr>
            </w:pPr>
            <w:r w:rsidRPr="00411495">
              <w:rPr>
                <w:rFonts w:cs="Times New Roman"/>
                <w:szCs w:val="28"/>
              </w:rPr>
              <w:t>1</w:t>
            </w:r>
          </w:p>
        </w:tc>
        <w:tc>
          <w:tcPr>
            <w:tcW w:w="6386" w:type="dxa"/>
            <w:tcBorders>
              <w:bottom w:val="single" w:sz="4" w:space="0" w:color="auto"/>
            </w:tcBorders>
            <w:vAlign w:val="center"/>
          </w:tcPr>
          <w:p w14:paraId="00493767" w14:textId="7E67373D" w:rsidR="003840A2" w:rsidRPr="00411495" w:rsidRDefault="008A268B" w:rsidP="00CC556D">
            <w:pPr>
              <w:spacing w:after="0"/>
              <w:rPr>
                <w:rFonts w:cs="Times New Roman"/>
                <w:szCs w:val="28"/>
              </w:rPr>
            </w:pPr>
            <w:r w:rsidRPr="004C2263">
              <w:rPr>
                <w:spacing w:val="-4"/>
                <w:szCs w:val="28"/>
                <w:lang w:val="vi-VN"/>
              </w:rPr>
              <w:t xml:space="preserve">Triển khai, thực hiện nghiêm túc </w:t>
            </w:r>
            <w:r w:rsidR="003840A2" w:rsidRPr="00411495">
              <w:rPr>
                <w:rFonts w:cs="Times New Roman"/>
                <w:szCs w:val="28"/>
              </w:rPr>
              <w:t>“Sổ tay nghiệp vụ kiểm tra, giám sát và kỷ luật của Đảng”</w:t>
            </w:r>
            <w:r>
              <w:rPr>
                <w:rFonts w:cs="Times New Roman"/>
                <w:szCs w:val="28"/>
              </w:rPr>
              <w:t xml:space="preserve"> </w:t>
            </w:r>
            <w:r>
              <w:rPr>
                <w:spacing w:val="-4"/>
                <w:szCs w:val="28"/>
              </w:rPr>
              <w:t>của cấp trên</w:t>
            </w:r>
            <w:r w:rsidR="00B36D39">
              <w:rPr>
                <w:spacing w:val="-4"/>
                <w:szCs w:val="28"/>
              </w:rPr>
              <w:t>.</w:t>
            </w:r>
          </w:p>
        </w:tc>
        <w:tc>
          <w:tcPr>
            <w:tcW w:w="2268" w:type="dxa"/>
            <w:tcBorders>
              <w:bottom w:val="single" w:sz="4" w:space="0" w:color="auto"/>
            </w:tcBorders>
            <w:vAlign w:val="center"/>
          </w:tcPr>
          <w:p w14:paraId="64560535" w14:textId="1DD513E0" w:rsidR="00BA0968" w:rsidRDefault="003840A2" w:rsidP="00BA0968">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eastAsia="Calibri" w:cs="Times New Roman"/>
                <w:szCs w:val="28"/>
              </w:rPr>
              <w:t xml:space="preserve">Ủy ban Kiểm tra  </w:t>
            </w:r>
            <w:r w:rsidR="00BA0968">
              <w:rPr>
                <w:rFonts w:eastAsia="Calibri" w:cs="Times New Roman"/>
                <w:szCs w:val="28"/>
              </w:rPr>
              <w:t xml:space="preserve">Đảng ủy </w:t>
            </w:r>
          </w:p>
          <w:p w14:paraId="13DF0984" w14:textId="5312B9B0" w:rsidR="003840A2" w:rsidRPr="00411495" w:rsidRDefault="00BA0968" w:rsidP="00BA0968">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Pr>
                <w:rFonts w:eastAsia="Calibri" w:cs="Times New Roman"/>
                <w:szCs w:val="28"/>
              </w:rPr>
              <w:t>UBND tỉnh</w:t>
            </w:r>
          </w:p>
        </w:tc>
        <w:tc>
          <w:tcPr>
            <w:tcW w:w="2976" w:type="dxa"/>
            <w:tcBorders>
              <w:bottom w:val="single" w:sz="4" w:space="0" w:color="auto"/>
            </w:tcBorders>
            <w:vAlign w:val="center"/>
          </w:tcPr>
          <w:p w14:paraId="6E7CCF0A" w14:textId="363D0EE1" w:rsidR="003840A2" w:rsidRPr="00411495" w:rsidRDefault="003840A2"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rPr>
                <w:rFonts w:eastAsia="Calibri" w:cs="Times New Roman"/>
                <w:szCs w:val="28"/>
              </w:rPr>
            </w:pPr>
            <w:r w:rsidRPr="00411495">
              <w:rPr>
                <w:rFonts w:cs="Times New Roman"/>
                <w:bCs/>
                <w:iCs/>
                <w:szCs w:val="28"/>
              </w:rPr>
              <w:t xml:space="preserve">Các cơ quan tham mưu, giúp việc </w:t>
            </w:r>
            <w:r w:rsidR="00BA0968">
              <w:rPr>
                <w:rFonts w:cs="Times New Roman"/>
                <w:bCs/>
                <w:iCs/>
                <w:szCs w:val="28"/>
              </w:rPr>
              <w:t xml:space="preserve">của Đảng </w:t>
            </w:r>
            <w:r w:rsidRPr="00411495">
              <w:rPr>
                <w:rFonts w:cs="Times New Roman"/>
                <w:bCs/>
                <w:iCs/>
                <w:szCs w:val="28"/>
              </w:rPr>
              <w:t xml:space="preserve">ủy </w:t>
            </w:r>
            <w:r w:rsidR="00BA0968">
              <w:rPr>
                <w:rFonts w:eastAsia="Calibri" w:cs="Times New Roman"/>
                <w:szCs w:val="28"/>
              </w:rPr>
              <w:t>UBND tỉnh</w:t>
            </w:r>
            <w:r w:rsidR="00BA0968" w:rsidRPr="00411495">
              <w:rPr>
                <w:rFonts w:cs="Times New Roman"/>
                <w:bCs/>
                <w:iCs/>
                <w:szCs w:val="28"/>
              </w:rPr>
              <w:t xml:space="preserve"> </w:t>
            </w:r>
            <w:r w:rsidRPr="00411495">
              <w:rPr>
                <w:rFonts w:cs="Times New Roman"/>
                <w:bCs/>
                <w:iCs/>
                <w:szCs w:val="28"/>
              </w:rPr>
              <w:t xml:space="preserve">và </w:t>
            </w:r>
            <w:r w:rsidR="00B36D39" w:rsidRPr="00411495">
              <w:rPr>
                <w:rFonts w:eastAsia="Calibri" w:cs="Times New Roman"/>
                <w:szCs w:val="28"/>
              </w:rPr>
              <w:t xml:space="preserve">các tổ chức đảng </w:t>
            </w:r>
            <w:r w:rsidR="00B36D39">
              <w:rPr>
                <w:rFonts w:eastAsia="Calibri" w:cs="Times New Roman"/>
                <w:szCs w:val="28"/>
              </w:rPr>
              <w:t>trực thuộc</w:t>
            </w:r>
          </w:p>
        </w:tc>
        <w:tc>
          <w:tcPr>
            <w:tcW w:w="1418" w:type="dxa"/>
            <w:tcBorders>
              <w:bottom w:val="single" w:sz="4" w:space="0" w:color="auto"/>
            </w:tcBorders>
            <w:vAlign w:val="center"/>
          </w:tcPr>
          <w:p w14:paraId="451FA2C8" w14:textId="36D92594" w:rsidR="003840A2" w:rsidRPr="00411495" w:rsidRDefault="003840A2"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eastAsia="Calibri" w:cs="Times New Roman"/>
                <w:szCs w:val="28"/>
              </w:rPr>
              <w:t xml:space="preserve">Tháng </w:t>
            </w:r>
            <w:r w:rsidR="00BA0968">
              <w:rPr>
                <w:rFonts w:eastAsia="Calibri" w:cs="Times New Roman"/>
                <w:szCs w:val="28"/>
              </w:rPr>
              <w:t>10</w:t>
            </w:r>
            <w:r w:rsidRPr="00411495">
              <w:rPr>
                <w:rFonts w:eastAsia="Calibri" w:cs="Times New Roman"/>
                <w:szCs w:val="28"/>
              </w:rPr>
              <w:t>/2026</w:t>
            </w:r>
          </w:p>
        </w:tc>
        <w:tc>
          <w:tcPr>
            <w:tcW w:w="1134" w:type="dxa"/>
            <w:tcBorders>
              <w:bottom w:val="single" w:sz="4" w:space="0" w:color="auto"/>
            </w:tcBorders>
            <w:vAlign w:val="center"/>
          </w:tcPr>
          <w:p w14:paraId="69B4B123" w14:textId="0F8492DC" w:rsidR="003840A2" w:rsidRPr="00411495" w:rsidRDefault="003840A2"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eastAsia="Calibri" w:cs="Times New Roman"/>
                <w:szCs w:val="28"/>
              </w:rPr>
              <w:t>Ngân sách nhà nước</w:t>
            </w:r>
          </w:p>
        </w:tc>
      </w:tr>
      <w:tr w:rsidR="003840A2" w:rsidRPr="00411495" w14:paraId="58C68B34" w14:textId="77777777" w:rsidTr="000315EA">
        <w:trPr>
          <w:trHeight w:val="453"/>
        </w:trPr>
        <w:tc>
          <w:tcPr>
            <w:tcW w:w="746" w:type="dxa"/>
            <w:tcBorders>
              <w:top w:val="single" w:sz="4" w:space="0" w:color="auto"/>
            </w:tcBorders>
            <w:vAlign w:val="center"/>
          </w:tcPr>
          <w:p w14:paraId="3B82DE6B" w14:textId="7D01084D" w:rsidR="003840A2" w:rsidRPr="00411495" w:rsidRDefault="008E11BC" w:rsidP="00CC556D">
            <w:pPr>
              <w:spacing w:after="0"/>
              <w:jc w:val="center"/>
              <w:rPr>
                <w:rFonts w:cs="Times New Roman"/>
                <w:szCs w:val="28"/>
              </w:rPr>
            </w:pPr>
            <w:r w:rsidRPr="00411495">
              <w:rPr>
                <w:rFonts w:cs="Times New Roman"/>
                <w:szCs w:val="28"/>
              </w:rPr>
              <w:t>2</w:t>
            </w:r>
          </w:p>
        </w:tc>
        <w:tc>
          <w:tcPr>
            <w:tcW w:w="6386" w:type="dxa"/>
            <w:tcBorders>
              <w:top w:val="single" w:sz="4" w:space="0" w:color="auto"/>
            </w:tcBorders>
            <w:vAlign w:val="center"/>
          </w:tcPr>
          <w:p w14:paraId="269B7754" w14:textId="693B3D22" w:rsidR="003840A2" w:rsidRPr="00411495" w:rsidRDefault="003840A2" w:rsidP="00CC556D">
            <w:pPr>
              <w:spacing w:after="0"/>
              <w:rPr>
                <w:rFonts w:cs="Times New Roman"/>
                <w:szCs w:val="28"/>
              </w:rPr>
            </w:pPr>
            <w:r w:rsidRPr="00411495">
              <w:rPr>
                <w:rFonts w:cs="Times New Roman"/>
                <w:szCs w:val="28"/>
              </w:rPr>
              <w:t>Rà soát, đầu tư mua sắm trang, thiết bị, phương tiện làm việc đáp ứng yêu cầu công tác và tiêu chuẩn kỹ thuật hiện hành.</w:t>
            </w:r>
          </w:p>
        </w:tc>
        <w:tc>
          <w:tcPr>
            <w:tcW w:w="2268" w:type="dxa"/>
            <w:tcBorders>
              <w:top w:val="single" w:sz="4" w:space="0" w:color="auto"/>
            </w:tcBorders>
            <w:vAlign w:val="center"/>
          </w:tcPr>
          <w:p w14:paraId="353D9DCB" w14:textId="08BC615F" w:rsidR="003840A2" w:rsidRPr="00411495" w:rsidRDefault="003840A2" w:rsidP="00213E4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eastAsia="Calibri" w:cs="Times New Roman"/>
                <w:szCs w:val="28"/>
              </w:rPr>
              <w:t xml:space="preserve">Ủy ban Kiểm tra  </w:t>
            </w:r>
            <w:r w:rsidR="00213E4D">
              <w:rPr>
                <w:rFonts w:eastAsia="Calibri" w:cs="Times New Roman"/>
                <w:szCs w:val="28"/>
              </w:rPr>
              <w:t>Đảng ủy UBND tỉnh</w:t>
            </w:r>
            <w:r w:rsidR="00213E4D" w:rsidRPr="00411495">
              <w:rPr>
                <w:rFonts w:eastAsia="Calibri" w:cs="Times New Roman"/>
                <w:szCs w:val="28"/>
              </w:rPr>
              <w:t xml:space="preserve"> </w:t>
            </w:r>
            <w:r w:rsidRPr="00411495">
              <w:rPr>
                <w:rFonts w:eastAsia="Calibri" w:cs="Times New Roman"/>
                <w:szCs w:val="28"/>
              </w:rPr>
              <w:t xml:space="preserve">và ủy ban kiểm tra </w:t>
            </w:r>
            <w:r w:rsidR="00465D9A">
              <w:rPr>
                <w:rFonts w:eastAsia="Calibri" w:cs="Times New Roman"/>
                <w:szCs w:val="28"/>
              </w:rPr>
              <w:t xml:space="preserve">Đảng ủy </w:t>
            </w:r>
            <w:r w:rsidR="00213E4D">
              <w:rPr>
                <w:rFonts w:eastAsia="Calibri" w:cs="Times New Roman"/>
                <w:szCs w:val="28"/>
              </w:rPr>
              <w:t>cơ sở</w:t>
            </w:r>
          </w:p>
        </w:tc>
        <w:tc>
          <w:tcPr>
            <w:tcW w:w="2976" w:type="dxa"/>
            <w:tcBorders>
              <w:top w:val="single" w:sz="4" w:space="0" w:color="auto"/>
            </w:tcBorders>
            <w:vAlign w:val="center"/>
          </w:tcPr>
          <w:p w14:paraId="17DB4B24" w14:textId="7E7DDA15" w:rsidR="003840A2" w:rsidRPr="00592779" w:rsidRDefault="003840A2"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pacing w:val="-4"/>
                <w:szCs w:val="28"/>
              </w:rPr>
            </w:pPr>
            <w:r w:rsidRPr="00592779">
              <w:rPr>
                <w:rFonts w:eastAsia="Calibri" w:cs="Times New Roman"/>
                <w:spacing w:val="-4"/>
                <w:szCs w:val="28"/>
              </w:rPr>
              <w:t xml:space="preserve">Văn phòng </w:t>
            </w:r>
            <w:r w:rsidR="00213E4D">
              <w:rPr>
                <w:rFonts w:eastAsia="Calibri" w:cs="Times New Roman"/>
                <w:szCs w:val="28"/>
              </w:rPr>
              <w:t>Đảng ủy UBND tỉnh</w:t>
            </w:r>
            <w:r w:rsidRPr="00592779">
              <w:rPr>
                <w:rFonts w:eastAsia="Calibri" w:cs="Times New Roman"/>
                <w:spacing w:val="-4"/>
                <w:szCs w:val="28"/>
              </w:rPr>
              <w:t xml:space="preserve"> và </w:t>
            </w:r>
            <w:r w:rsidR="00B36D39" w:rsidRPr="00411495">
              <w:rPr>
                <w:rFonts w:eastAsia="Calibri" w:cs="Times New Roman"/>
                <w:szCs w:val="28"/>
              </w:rPr>
              <w:t xml:space="preserve">các tổ chức đảng </w:t>
            </w:r>
            <w:r w:rsidR="00B36D39">
              <w:rPr>
                <w:rFonts w:eastAsia="Calibri" w:cs="Times New Roman"/>
                <w:szCs w:val="28"/>
              </w:rPr>
              <w:t>trực thuộc</w:t>
            </w:r>
          </w:p>
        </w:tc>
        <w:tc>
          <w:tcPr>
            <w:tcW w:w="1418" w:type="dxa"/>
            <w:tcBorders>
              <w:top w:val="single" w:sz="4" w:space="0" w:color="auto"/>
            </w:tcBorders>
            <w:vAlign w:val="center"/>
          </w:tcPr>
          <w:p w14:paraId="52DE681D" w14:textId="1D15667C" w:rsidR="003840A2" w:rsidRPr="00411495" w:rsidRDefault="003840A2"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eastAsia="Calibri" w:cs="Times New Roman"/>
                <w:szCs w:val="28"/>
              </w:rPr>
              <w:t>Năm 2026</w:t>
            </w:r>
          </w:p>
        </w:tc>
        <w:tc>
          <w:tcPr>
            <w:tcW w:w="1134" w:type="dxa"/>
            <w:tcBorders>
              <w:top w:val="single" w:sz="4" w:space="0" w:color="auto"/>
            </w:tcBorders>
            <w:vAlign w:val="center"/>
          </w:tcPr>
          <w:p w14:paraId="394CF7AD" w14:textId="490D87AF" w:rsidR="003840A2" w:rsidRPr="00411495" w:rsidRDefault="003840A2"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eastAsia="Calibri" w:cs="Times New Roman"/>
                <w:szCs w:val="28"/>
              </w:rPr>
              <w:t>Ngân sách nhà nước</w:t>
            </w:r>
          </w:p>
        </w:tc>
      </w:tr>
      <w:tr w:rsidR="003840A2" w:rsidRPr="00411495" w14:paraId="694B36F0" w14:textId="77777777" w:rsidTr="000315EA">
        <w:trPr>
          <w:trHeight w:val="2518"/>
        </w:trPr>
        <w:tc>
          <w:tcPr>
            <w:tcW w:w="746" w:type="dxa"/>
            <w:vAlign w:val="center"/>
          </w:tcPr>
          <w:p w14:paraId="427A7B01" w14:textId="2BA872A0" w:rsidR="003840A2" w:rsidRPr="00411495" w:rsidRDefault="008E11BC" w:rsidP="00CC556D">
            <w:pPr>
              <w:spacing w:after="0"/>
              <w:jc w:val="center"/>
              <w:rPr>
                <w:rFonts w:cs="Times New Roman"/>
                <w:szCs w:val="28"/>
              </w:rPr>
            </w:pPr>
            <w:r w:rsidRPr="00411495">
              <w:rPr>
                <w:rFonts w:cs="Times New Roman"/>
                <w:szCs w:val="28"/>
              </w:rPr>
              <w:lastRenderedPageBreak/>
              <w:t>3</w:t>
            </w:r>
          </w:p>
        </w:tc>
        <w:tc>
          <w:tcPr>
            <w:tcW w:w="6386" w:type="dxa"/>
            <w:vAlign w:val="center"/>
          </w:tcPr>
          <w:p w14:paraId="6FCDADED" w14:textId="2821CC1C" w:rsidR="003840A2" w:rsidRPr="00411495" w:rsidRDefault="003840A2" w:rsidP="00CC556D">
            <w:pPr>
              <w:widowControl w:val="0"/>
              <w:spacing w:after="0"/>
              <w:rPr>
                <w:rFonts w:cs="Times New Roman"/>
                <w:spacing w:val="4"/>
                <w:szCs w:val="28"/>
              </w:rPr>
            </w:pPr>
            <w:r w:rsidRPr="00411495">
              <w:rPr>
                <w:rFonts w:cs="Times New Roman"/>
                <w:bCs/>
                <w:spacing w:val="4"/>
                <w:szCs w:val="28"/>
              </w:rPr>
              <w:t xml:space="preserve">Xây dựng, thực hiện Quy chế khai thác, sử dụng tài liệu trên Hệ thống cơ sở dữ liệu tài liệu lưu trữ. </w:t>
            </w:r>
            <w:r w:rsidRPr="00411495">
              <w:rPr>
                <w:rFonts w:cs="Times New Roman"/>
                <w:spacing w:val="4"/>
                <w:szCs w:val="28"/>
              </w:rPr>
              <w:t>Triển khai các ứng dụng số, cơ sở dữ liệu trong kiểm tra, giám sát, kỷ luật đảng phục vụ công tác kiểm tra, giám sát và thi hành kỷ luật trong Đảng theo quy định của Điều lệ Đảng; tích hợp, liên thông, chia sẻ dữ liệu với các bộ, ban, ngành, địa phương có liên quan</w:t>
            </w:r>
            <w:r w:rsidR="00CC556D" w:rsidRPr="00411495">
              <w:rPr>
                <w:rFonts w:cs="Times New Roman"/>
                <w:spacing w:val="4"/>
                <w:szCs w:val="28"/>
              </w:rPr>
              <w:t>.</w:t>
            </w:r>
          </w:p>
        </w:tc>
        <w:tc>
          <w:tcPr>
            <w:tcW w:w="2268" w:type="dxa"/>
            <w:vAlign w:val="center"/>
          </w:tcPr>
          <w:p w14:paraId="409651C3" w14:textId="045CD25A" w:rsidR="003840A2" w:rsidRPr="00411495" w:rsidRDefault="00465D9A"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eastAsia="Calibri" w:cs="Times New Roman"/>
                <w:szCs w:val="28"/>
              </w:rPr>
              <w:t xml:space="preserve">Ủy ban Kiểm tra  </w:t>
            </w:r>
            <w:r>
              <w:rPr>
                <w:rFonts w:eastAsia="Calibri" w:cs="Times New Roman"/>
                <w:szCs w:val="28"/>
              </w:rPr>
              <w:t>Đảng ủy UBND tỉnh</w:t>
            </w:r>
            <w:r w:rsidRPr="00411495">
              <w:rPr>
                <w:rFonts w:eastAsia="Calibri" w:cs="Times New Roman"/>
                <w:szCs w:val="28"/>
              </w:rPr>
              <w:t xml:space="preserve"> và ủy ban kiểm tra </w:t>
            </w:r>
            <w:r>
              <w:rPr>
                <w:rFonts w:eastAsia="Calibri" w:cs="Times New Roman"/>
                <w:szCs w:val="28"/>
              </w:rPr>
              <w:t>Đảng ủy cơ sở</w:t>
            </w:r>
          </w:p>
        </w:tc>
        <w:tc>
          <w:tcPr>
            <w:tcW w:w="2976" w:type="dxa"/>
            <w:vAlign w:val="center"/>
          </w:tcPr>
          <w:p w14:paraId="61CB78A2" w14:textId="54966881" w:rsidR="003840A2" w:rsidRPr="00592779" w:rsidRDefault="00465D9A"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pacing w:val="-4"/>
                <w:szCs w:val="28"/>
              </w:rPr>
            </w:pPr>
            <w:r w:rsidRPr="00592779">
              <w:rPr>
                <w:rFonts w:eastAsia="Calibri" w:cs="Times New Roman"/>
                <w:spacing w:val="-4"/>
                <w:szCs w:val="28"/>
              </w:rPr>
              <w:t xml:space="preserve">Văn phòng </w:t>
            </w:r>
            <w:r>
              <w:rPr>
                <w:rFonts w:eastAsia="Calibri" w:cs="Times New Roman"/>
                <w:szCs w:val="28"/>
              </w:rPr>
              <w:t>Đảng ủy UBND tỉnh</w:t>
            </w:r>
            <w:r w:rsidRPr="00592779">
              <w:rPr>
                <w:rFonts w:eastAsia="Calibri" w:cs="Times New Roman"/>
                <w:spacing w:val="-4"/>
                <w:szCs w:val="28"/>
              </w:rPr>
              <w:t xml:space="preserve"> và </w:t>
            </w:r>
            <w:r w:rsidR="00E06D0F" w:rsidRPr="00411495">
              <w:rPr>
                <w:rFonts w:eastAsia="Calibri" w:cs="Times New Roman"/>
                <w:szCs w:val="28"/>
              </w:rPr>
              <w:t xml:space="preserve">các tổ chức đảng </w:t>
            </w:r>
            <w:r w:rsidR="00E06D0F">
              <w:rPr>
                <w:rFonts w:eastAsia="Calibri" w:cs="Times New Roman"/>
                <w:szCs w:val="28"/>
              </w:rPr>
              <w:t>trực thuộc</w:t>
            </w:r>
          </w:p>
        </w:tc>
        <w:tc>
          <w:tcPr>
            <w:tcW w:w="1418" w:type="dxa"/>
            <w:vAlign w:val="center"/>
          </w:tcPr>
          <w:p w14:paraId="55DFD40A" w14:textId="303F6651" w:rsidR="003840A2" w:rsidRPr="00411495" w:rsidRDefault="003840A2"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eastAsia="Calibri" w:cs="Times New Roman"/>
                <w:szCs w:val="28"/>
              </w:rPr>
              <w:t>Năm 2026</w:t>
            </w:r>
          </w:p>
        </w:tc>
        <w:tc>
          <w:tcPr>
            <w:tcW w:w="1134" w:type="dxa"/>
            <w:vAlign w:val="center"/>
          </w:tcPr>
          <w:p w14:paraId="06D660C6" w14:textId="6B0487F5" w:rsidR="003840A2" w:rsidRPr="00411495" w:rsidRDefault="003840A2"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cs="Times New Roman"/>
                <w:bCs/>
                <w:szCs w:val="28"/>
                <w:lang w:val="en-GB" w:eastAsia="en-GB"/>
              </w:rPr>
              <w:t>Theo hướng dẫn của UBKT Trung ương</w:t>
            </w:r>
          </w:p>
        </w:tc>
      </w:tr>
      <w:tr w:rsidR="003840A2" w:rsidRPr="00411495" w14:paraId="3B9C6212" w14:textId="77777777" w:rsidTr="000315EA">
        <w:trPr>
          <w:trHeight w:val="937"/>
        </w:trPr>
        <w:tc>
          <w:tcPr>
            <w:tcW w:w="746" w:type="dxa"/>
            <w:vAlign w:val="center"/>
          </w:tcPr>
          <w:p w14:paraId="79EE2E04" w14:textId="78423951" w:rsidR="003840A2" w:rsidRPr="00411495" w:rsidRDefault="008E11BC" w:rsidP="00CC556D">
            <w:pPr>
              <w:spacing w:after="0"/>
              <w:jc w:val="center"/>
              <w:rPr>
                <w:rFonts w:cs="Times New Roman"/>
                <w:szCs w:val="28"/>
              </w:rPr>
            </w:pPr>
            <w:r w:rsidRPr="00411495">
              <w:rPr>
                <w:rFonts w:cs="Times New Roman"/>
                <w:szCs w:val="28"/>
              </w:rPr>
              <w:t>4</w:t>
            </w:r>
          </w:p>
        </w:tc>
        <w:tc>
          <w:tcPr>
            <w:tcW w:w="6386" w:type="dxa"/>
            <w:vAlign w:val="center"/>
          </w:tcPr>
          <w:p w14:paraId="41685008" w14:textId="29737CDB" w:rsidR="003840A2" w:rsidRPr="00411495" w:rsidRDefault="003840A2" w:rsidP="00CC556D">
            <w:pPr>
              <w:widowControl w:val="0"/>
              <w:spacing w:after="0"/>
              <w:rPr>
                <w:rFonts w:cs="Times New Roman"/>
                <w:szCs w:val="28"/>
              </w:rPr>
            </w:pPr>
            <w:r w:rsidRPr="00411495">
              <w:rPr>
                <w:rFonts w:cs="Times New Roman"/>
                <w:szCs w:val="28"/>
                <w:lang w:val="en-GB" w:eastAsia="en-GB"/>
              </w:rPr>
              <w:t xml:space="preserve">Chỉnh lý, số hóa văn bản, tài liệu nghiệp vụ của Ủy ban Kiểm tra </w:t>
            </w:r>
            <w:r w:rsidR="007D26AB">
              <w:rPr>
                <w:rFonts w:eastAsia="Calibri" w:cs="Times New Roman"/>
                <w:szCs w:val="28"/>
              </w:rPr>
              <w:t>Đảng ủy UBND tỉnh</w:t>
            </w:r>
            <w:r w:rsidRPr="00411495">
              <w:rPr>
                <w:rFonts w:cs="Times New Roman"/>
                <w:szCs w:val="28"/>
                <w:lang w:val="en-GB" w:eastAsia="en-GB"/>
              </w:rPr>
              <w:t xml:space="preserve"> Lâm Đồng, Bình Thuận, Đắk Nông (cũ)</w:t>
            </w:r>
          </w:p>
        </w:tc>
        <w:tc>
          <w:tcPr>
            <w:tcW w:w="2268" w:type="dxa"/>
            <w:vAlign w:val="center"/>
          </w:tcPr>
          <w:p w14:paraId="3585C4C8" w14:textId="77777777" w:rsidR="007D26AB" w:rsidRDefault="007D26AB"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eastAsia="Calibri" w:cs="Times New Roman"/>
                <w:szCs w:val="28"/>
              </w:rPr>
              <w:t xml:space="preserve">Ủy ban Kiểm tra  </w:t>
            </w:r>
            <w:r>
              <w:rPr>
                <w:rFonts w:eastAsia="Calibri" w:cs="Times New Roman"/>
                <w:szCs w:val="28"/>
              </w:rPr>
              <w:t xml:space="preserve">Đảng ủy </w:t>
            </w:r>
          </w:p>
          <w:p w14:paraId="59D3110E" w14:textId="117E4E12" w:rsidR="003840A2" w:rsidRPr="00411495" w:rsidRDefault="007D26AB"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Pr>
                <w:rFonts w:eastAsia="Calibri" w:cs="Times New Roman"/>
                <w:szCs w:val="28"/>
              </w:rPr>
              <w:t>UBND tỉnh</w:t>
            </w:r>
          </w:p>
        </w:tc>
        <w:tc>
          <w:tcPr>
            <w:tcW w:w="2976" w:type="dxa"/>
            <w:vAlign w:val="center"/>
          </w:tcPr>
          <w:p w14:paraId="5401C701" w14:textId="77777777" w:rsidR="00E06D0F" w:rsidRDefault="00E06D0F"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Pr>
                <w:rFonts w:eastAsia="Calibri" w:cs="Times New Roman"/>
                <w:szCs w:val="28"/>
              </w:rPr>
              <w:t>C</w:t>
            </w:r>
            <w:r w:rsidRPr="00411495">
              <w:rPr>
                <w:rFonts w:eastAsia="Calibri" w:cs="Times New Roman"/>
                <w:szCs w:val="28"/>
              </w:rPr>
              <w:t>ác tổ chức đảng</w:t>
            </w:r>
          </w:p>
          <w:p w14:paraId="1142313D" w14:textId="123D480D" w:rsidR="003840A2" w:rsidRPr="00411495" w:rsidRDefault="00E06D0F"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eastAsia="Calibri" w:cs="Times New Roman"/>
                <w:szCs w:val="28"/>
              </w:rPr>
              <w:t xml:space="preserve"> </w:t>
            </w:r>
            <w:r>
              <w:rPr>
                <w:rFonts w:eastAsia="Calibri" w:cs="Times New Roman"/>
                <w:szCs w:val="28"/>
              </w:rPr>
              <w:t>trực thuộc</w:t>
            </w:r>
          </w:p>
        </w:tc>
        <w:tc>
          <w:tcPr>
            <w:tcW w:w="1418" w:type="dxa"/>
            <w:vAlign w:val="center"/>
          </w:tcPr>
          <w:p w14:paraId="33679AE5" w14:textId="69503C63" w:rsidR="003840A2" w:rsidRPr="00411495" w:rsidRDefault="003840A2"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cs="Times New Roman"/>
                <w:bCs/>
                <w:szCs w:val="28"/>
                <w:lang w:val="en-GB" w:eastAsia="en-GB"/>
              </w:rPr>
              <w:t>Năm 2026</w:t>
            </w:r>
          </w:p>
        </w:tc>
        <w:tc>
          <w:tcPr>
            <w:tcW w:w="1134" w:type="dxa"/>
            <w:vAlign w:val="center"/>
          </w:tcPr>
          <w:p w14:paraId="28AE23B3" w14:textId="1284740F" w:rsidR="003840A2" w:rsidRPr="00411495" w:rsidRDefault="003840A2"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eastAsia="Calibri" w:cs="Times New Roman"/>
                <w:szCs w:val="28"/>
              </w:rPr>
              <w:t>Ngân sách nhà nước</w:t>
            </w:r>
          </w:p>
        </w:tc>
      </w:tr>
      <w:tr w:rsidR="003840A2" w:rsidRPr="00411495" w14:paraId="37500FBC" w14:textId="77777777" w:rsidTr="000315EA">
        <w:trPr>
          <w:trHeight w:val="946"/>
        </w:trPr>
        <w:tc>
          <w:tcPr>
            <w:tcW w:w="746" w:type="dxa"/>
            <w:vAlign w:val="center"/>
          </w:tcPr>
          <w:p w14:paraId="1CF47D33" w14:textId="1F9DC66C" w:rsidR="003840A2" w:rsidRPr="00411495" w:rsidRDefault="008E11BC" w:rsidP="00CC556D">
            <w:pPr>
              <w:spacing w:after="0"/>
              <w:jc w:val="center"/>
              <w:rPr>
                <w:rFonts w:cs="Times New Roman"/>
                <w:szCs w:val="28"/>
              </w:rPr>
            </w:pPr>
            <w:r w:rsidRPr="00411495">
              <w:rPr>
                <w:rFonts w:cs="Times New Roman"/>
                <w:szCs w:val="28"/>
              </w:rPr>
              <w:t>5</w:t>
            </w:r>
          </w:p>
        </w:tc>
        <w:tc>
          <w:tcPr>
            <w:tcW w:w="6386" w:type="dxa"/>
            <w:vAlign w:val="center"/>
          </w:tcPr>
          <w:p w14:paraId="6A73BF47" w14:textId="564066E8" w:rsidR="003840A2" w:rsidRPr="00411495" w:rsidRDefault="003840A2" w:rsidP="00CC556D">
            <w:pPr>
              <w:widowControl w:val="0"/>
              <w:spacing w:after="0"/>
              <w:rPr>
                <w:rFonts w:cs="Times New Roman"/>
                <w:szCs w:val="28"/>
                <w:lang w:val="en-GB" w:eastAsia="en-GB"/>
              </w:rPr>
            </w:pPr>
            <w:r w:rsidRPr="00411495">
              <w:rPr>
                <w:rFonts w:cs="Times New Roman"/>
                <w:szCs w:val="28"/>
                <w:lang w:val="en-GB" w:eastAsia="en-GB"/>
              </w:rPr>
              <w:t>Chủ động phát triển các phần mềm, hệ thống thông tin đặc thù đáp ứng yêu cầu thực tiễn cơ sở.</w:t>
            </w:r>
          </w:p>
        </w:tc>
        <w:tc>
          <w:tcPr>
            <w:tcW w:w="2268" w:type="dxa"/>
            <w:vAlign w:val="center"/>
          </w:tcPr>
          <w:p w14:paraId="757DF802" w14:textId="43DEB822" w:rsidR="003840A2" w:rsidRPr="00411495" w:rsidRDefault="003840A2"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cs="Times New Roman"/>
                <w:bCs/>
                <w:szCs w:val="28"/>
                <w:lang w:val="en-GB" w:eastAsia="en-GB"/>
              </w:rPr>
              <w:t>UBKT các cấp</w:t>
            </w:r>
          </w:p>
        </w:tc>
        <w:tc>
          <w:tcPr>
            <w:tcW w:w="2976" w:type="dxa"/>
            <w:vAlign w:val="center"/>
          </w:tcPr>
          <w:p w14:paraId="7CA0502C" w14:textId="0571C385" w:rsidR="003840A2" w:rsidRPr="00411495" w:rsidRDefault="000E3ABC"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Pr>
                <w:rFonts w:eastAsia="Calibri" w:cs="Times New Roman"/>
                <w:szCs w:val="28"/>
              </w:rPr>
              <w:t>C</w:t>
            </w:r>
            <w:r w:rsidRPr="00411495">
              <w:rPr>
                <w:rFonts w:eastAsia="Calibri" w:cs="Times New Roman"/>
                <w:szCs w:val="28"/>
              </w:rPr>
              <w:t xml:space="preserve">ác tổ chức đảng </w:t>
            </w:r>
            <w:r>
              <w:rPr>
                <w:rFonts w:eastAsia="Calibri" w:cs="Times New Roman"/>
                <w:szCs w:val="28"/>
              </w:rPr>
              <w:t xml:space="preserve">trực thuộc </w:t>
            </w:r>
            <w:r w:rsidRPr="00411495">
              <w:rPr>
                <w:rFonts w:eastAsia="Calibri" w:cs="Times New Roman"/>
                <w:szCs w:val="28"/>
              </w:rPr>
              <w:t>liên quan</w:t>
            </w:r>
          </w:p>
        </w:tc>
        <w:tc>
          <w:tcPr>
            <w:tcW w:w="1418" w:type="dxa"/>
            <w:vAlign w:val="center"/>
          </w:tcPr>
          <w:p w14:paraId="2D30941B" w14:textId="524AD19C" w:rsidR="003840A2" w:rsidRPr="00411495" w:rsidRDefault="003840A2"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cs="Times New Roman"/>
                <w:bCs/>
                <w:szCs w:val="28"/>
                <w:lang w:val="en-GB" w:eastAsia="en-GB"/>
              </w:rPr>
              <w:t>Thường xuyên</w:t>
            </w:r>
          </w:p>
        </w:tc>
        <w:tc>
          <w:tcPr>
            <w:tcW w:w="1134" w:type="dxa"/>
            <w:vAlign w:val="center"/>
          </w:tcPr>
          <w:p w14:paraId="3BAEADD8" w14:textId="77777777" w:rsidR="003840A2" w:rsidRPr="00411495" w:rsidRDefault="003840A2"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cs="Times New Roman"/>
                <w:bCs/>
                <w:szCs w:val="28"/>
                <w:lang w:val="en-GB" w:eastAsia="en-GB"/>
              </w:rPr>
            </w:pPr>
          </w:p>
        </w:tc>
      </w:tr>
      <w:tr w:rsidR="003840A2" w:rsidRPr="00411495" w14:paraId="2767744C" w14:textId="77777777" w:rsidTr="00332D8F">
        <w:trPr>
          <w:trHeight w:val="567"/>
        </w:trPr>
        <w:tc>
          <w:tcPr>
            <w:tcW w:w="746" w:type="dxa"/>
            <w:vAlign w:val="center"/>
          </w:tcPr>
          <w:p w14:paraId="0C79D0F4" w14:textId="6EF26BD3" w:rsidR="003840A2" w:rsidRPr="00411495" w:rsidRDefault="003840A2" w:rsidP="00CC556D">
            <w:pPr>
              <w:spacing w:after="0"/>
              <w:jc w:val="center"/>
              <w:rPr>
                <w:rFonts w:cs="Times New Roman"/>
                <w:b/>
                <w:bCs/>
                <w:szCs w:val="28"/>
              </w:rPr>
            </w:pPr>
            <w:r w:rsidRPr="00411495">
              <w:rPr>
                <w:rFonts w:cs="Times New Roman"/>
                <w:b/>
                <w:bCs/>
                <w:szCs w:val="28"/>
              </w:rPr>
              <w:t>V</w:t>
            </w:r>
          </w:p>
        </w:tc>
        <w:tc>
          <w:tcPr>
            <w:tcW w:w="14182" w:type="dxa"/>
            <w:gridSpan w:val="5"/>
            <w:vAlign w:val="center"/>
          </w:tcPr>
          <w:p w14:paraId="7EDAB53A" w14:textId="7759F86E" w:rsidR="003840A2" w:rsidRPr="00411495" w:rsidRDefault="003840A2"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rPr>
                <w:rFonts w:cs="Times New Roman"/>
                <w:b/>
                <w:bCs/>
                <w:szCs w:val="28"/>
                <w:lang w:val="en-GB" w:eastAsia="en-GB"/>
              </w:rPr>
            </w:pPr>
            <w:r w:rsidRPr="00411495">
              <w:rPr>
                <w:rStyle w:val="BodyTextChar"/>
                <w:rFonts w:eastAsia="Aptos"/>
                <w:b/>
                <w:bCs/>
                <w:sz w:val="28"/>
                <w:szCs w:val="28"/>
              </w:rPr>
              <w:t>Kiện toàn tổ chức, bộ máy nâng cao năng lực, hiệu quả hoạt động của ủy ban kiểm tra các cấp, xây dựng đội ngũ cán bộ kiểm kiểm tra thực sự bản lĩnh, liêm chính, chuyên nghiệp</w:t>
            </w:r>
          </w:p>
        </w:tc>
      </w:tr>
      <w:tr w:rsidR="003840A2" w:rsidRPr="00411495" w14:paraId="28181B0A" w14:textId="77777777" w:rsidTr="000315EA">
        <w:trPr>
          <w:trHeight w:val="567"/>
        </w:trPr>
        <w:tc>
          <w:tcPr>
            <w:tcW w:w="746" w:type="dxa"/>
            <w:vAlign w:val="center"/>
          </w:tcPr>
          <w:p w14:paraId="7C963B4B" w14:textId="244E997A" w:rsidR="003840A2" w:rsidRPr="00411495" w:rsidRDefault="008E11BC" w:rsidP="00CC556D">
            <w:pPr>
              <w:spacing w:after="0"/>
              <w:jc w:val="center"/>
              <w:rPr>
                <w:rFonts w:cs="Times New Roman"/>
                <w:szCs w:val="28"/>
              </w:rPr>
            </w:pPr>
            <w:r w:rsidRPr="00411495">
              <w:rPr>
                <w:rFonts w:cs="Times New Roman"/>
                <w:szCs w:val="28"/>
              </w:rPr>
              <w:t>1</w:t>
            </w:r>
          </w:p>
        </w:tc>
        <w:tc>
          <w:tcPr>
            <w:tcW w:w="6386" w:type="dxa"/>
            <w:vAlign w:val="center"/>
          </w:tcPr>
          <w:p w14:paraId="2A6DB118" w14:textId="78EC5483" w:rsidR="003840A2" w:rsidRPr="00411495" w:rsidRDefault="003840A2" w:rsidP="00CC556D">
            <w:pPr>
              <w:widowControl w:val="0"/>
              <w:spacing w:after="0"/>
              <w:rPr>
                <w:rFonts w:cs="Times New Roman"/>
                <w:szCs w:val="28"/>
              </w:rPr>
            </w:pPr>
            <w:r w:rsidRPr="00411495">
              <w:rPr>
                <w:rFonts w:cs="Times New Roman"/>
                <w:szCs w:val="28"/>
              </w:rPr>
              <w:t>Kiện toàn đội ngũ cán bộ ủy ban kiểm tra các cấp đảm bảo số lượng và chất lượng theo quy định của Trung ương</w:t>
            </w:r>
            <w:r w:rsidR="00A33DF9" w:rsidRPr="00411495">
              <w:rPr>
                <w:rFonts w:cs="Times New Roman"/>
                <w:szCs w:val="28"/>
              </w:rPr>
              <w:t xml:space="preserve"> và hướng dẫn của Ủy ban Kiểm tra Trung ương.</w:t>
            </w:r>
          </w:p>
        </w:tc>
        <w:tc>
          <w:tcPr>
            <w:tcW w:w="2268" w:type="dxa"/>
            <w:vAlign w:val="center"/>
          </w:tcPr>
          <w:p w14:paraId="12C5A60A" w14:textId="77777777" w:rsidR="002B3601" w:rsidRDefault="002B3601" w:rsidP="002B3601">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eastAsia="Calibri" w:cs="Times New Roman"/>
                <w:szCs w:val="28"/>
              </w:rPr>
              <w:t xml:space="preserve">Ủy ban Kiểm tra  </w:t>
            </w:r>
            <w:r>
              <w:rPr>
                <w:rFonts w:eastAsia="Calibri" w:cs="Times New Roman"/>
                <w:szCs w:val="28"/>
              </w:rPr>
              <w:t xml:space="preserve">Đảng ủy </w:t>
            </w:r>
          </w:p>
          <w:p w14:paraId="4D2FC181" w14:textId="437F7CFD" w:rsidR="003840A2" w:rsidRPr="00411495" w:rsidRDefault="002B3601" w:rsidP="002B3601">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Pr>
                <w:rFonts w:eastAsia="Calibri" w:cs="Times New Roman"/>
                <w:szCs w:val="28"/>
              </w:rPr>
              <w:t>UBND tỉnh</w:t>
            </w:r>
          </w:p>
        </w:tc>
        <w:tc>
          <w:tcPr>
            <w:tcW w:w="2976" w:type="dxa"/>
            <w:vAlign w:val="center"/>
          </w:tcPr>
          <w:p w14:paraId="3C1F5F42" w14:textId="1D20646A" w:rsidR="003840A2" w:rsidRPr="002B3601" w:rsidRDefault="003840A2" w:rsidP="002B3601">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cs="Times New Roman"/>
                <w:bCs/>
                <w:iCs/>
                <w:szCs w:val="28"/>
              </w:rPr>
              <w:t xml:space="preserve">Ban Tổ chức </w:t>
            </w:r>
            <w:r w:rsidR="002B3601">
              <w:rPr>
                <w:rFonts w:eastAsia="Calibri" w:cs="Times New Roman"/>
                <w:szCs w:val="28"/>
              </w:rPr>
              <w:t>Đảng ủy UBND tỉnh</w:t>
            </w:r>
            <w:r w:rsidRPr="00411495">
              <w:rPr>
                <w:rFonts w:cs="Times New Roman"/>
                <w:bCs/>
                <w:iCs/>
                <w:szCs w:val="28"/>
              </w:rPr>
              <w:t xml:space="preserve"> và </w:t>
            </w:r>
            <w:r w:rsidR="00E06D0F" w:rsidRPr="00411495">
              <w:rPr>
                <w:rFonts w:eastAsia="Calibri" w:cs="Times New Roman"/>
                <w:szCs w:val="28"/>
              </w:rPr>
              <w:t xml:space="preserve">các tổ chức đảng </w:t>
            </w:r>
            <w:r w:rsidR="00E06D0F">
              <w:rPr>
                <w:rFonts w:eastAsia="Calibri" w:cs="Times New Roman"/>
                <w:szCs w:val="28"/>
              </w:rPr>
              <w:t>trực thuộc</w:t>
            </w:r>
          </w:p>
        </w:tc>
        <w:tc>
          <w:tcPr>
            <w:tcW w:w="1418" w:type="dxa"/>
            <w:vAlign w:val="center"/>
          </w:tcPr>
          <w:p w14:paraId="1A964850" w14:textId="6EC8ABFC" w:rsidR="003840A2" w:rsidRPr="00411495" w:rsidRDefault="003840A2"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cs="Times New Roman"/>
                <w:bCs/>
                <w:szCs w:val="28"/>
                <w:lang w:val="en-GB" w:eastAsia="en-GB"/>
              </w:rPr>
              <w:t>Thường xuyên</w:t>
            </w:r>
          </w:p>
        </w:tc>
        <w:tc>
          <w:tcPr>
            <w:tcW w:w="1134" w:type="dxa"/>
            <w:vAlign w:val="center"/>
          </w:tcPr>
          <w:p w14:paraId="1260D6AB" w14:textId="77777777" w:rsidR="003840A2" w:rsidRPr="00411495" w:rsidRDefault="003840A2"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p>
        </w:tc>
      </w:tr>
      <w:tr w:rsidR="003840A2" w:rsidRPr="00411495" w14:paraId="1AE7937E" w14:textId="77777777" w:rsidTr="000315EA">
        <w:trPr>
          <w:trHeight w:val="567"/>
        </w:trPr>
        <w:tc>
          <w:tcPr>
            <w:tcW w:w="746" w:type="dxa"/>
            <w:vAlign w:val="center"/>
          </w:tcPr>
          <w:p w14:paraId="569FE1FE" w14:textId="7662B416" w:rsidR="003840A2" w:rsidRPr="00411495" w:rsidRDefault="008E11BC" w:rsidP="00CC556D">
            <w:pPr>
              <w:spacing w:after="0"/>
              <w:jc w:val="center"/>
              <w:rPr>
                <w:rFonts w:cs="Times New Roman"/>
                <w:szCs w:val="28"/>
              </w:rPr>
            </w:pPr>
            <w:r w:rsidRPr="00411495">
              <w:rPr>
                <w:rFonts w:cs="Times New Roman"/>
                <w:szCs w:val="28"/>
              </w:rPr>
              <w:t>2</w:t>
            </w:r>
          </w:p>
        </w:tc>
        <w:tc>
          <w:tcPr>
            <w:tcW w:w="6386" w:type="dxa"/>
            <w:vAlign w:val="center"/>
          </w:tcPr>
          <w:p w14:paraId="4EADAD12" w14:textId="2D63D420" w:rsidR="003840A2" w:rsidRPr="00411495" w:rsidRDefault="003840A2" w:rsidP="00CC556D">
            <w:pPr>
              <w:widowControl w:val="0"/>
              <w:spacing w:after="0"/>
              <w:rPr>
                <w:rFonts w:cs="Times New Roman"/>
                <w:szCs w:val="28"/>
              </w:rPr>
            </w:pPr>
            <w:r w:rsidRPr="00411495">
              <w:rPr>
                <w:rFonts w:cs="Times New Roman"/>
                <w:szCs w:val="28"/>
              </w:rPr>
              <w:t>Phối hợp xây dựng kế hoạch và tổ chức đào tạo, bồi dưỡng nghiệp vụ công tác kiểm tra, giám sát.</w:t>
            </w:r>
            <w:r w:rsidRPr="00411495">
              <w:rPr>
                <w:rFonts w:cs="Times New Roman"/>
                <w:bCs/>
                <w:szCs w:val="28"/>
              </w:rPr>
              <w:t xml:space="preserve"> </w:t>
            </w:r>
          </w:p>
        </w:tc>
        <w:tc>
          <w:tcPr>
            <w:tcW w:w="2268" w:type="dxa"/>
            <w:vAlign w:val="center"/>
          </w:tcPr>
          <w:p w14:paraId="27745CFD" w14:textId="77777777" w:rsidR="00D940B0" w:rsidRDefault="00D940B0" w:rsidP="00D940B0">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eastAsia="Calibri" w:cs="Times New Roman"/>
                <w:szCs w:val="28"/>
              </w:rPr>
              <w:t xml:space="preserve">Ủy ban Kiểm tra  </w:t>
            </w:r>
            <w:r>
              <w:rPr>
                <w:rFonts w:eastAsia="Calibri" w:cs="Times New Roman"/>
                <w:szCs w:val="28"/>
              </w:rPr>
              <w:t xml:space="preserve">Đảng ủy </w:t>
            </w:r>
          </w:p>
          <w:p w14:paraId="77D55AF6" w14:textId="36202AE1" w:rsidR="003840A2" w:rsidRPr="00411495" w:rsidRDefault="00D940B0" w:rsidP="00D940B0">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Pr>
                <w:rFonts w:eastAsia="Calibri" w:cs="Times New Roman"/>
                <w:szCs w:val="28"/>
              </w:rPr>
              <w:t>UBND tỉnh</w:t>
            </w:r>
          </w:p>
        </w:tc>
        <w:tc>
          <w:tcPr>
            <w:tcW w:w="2976" w:type="dxa"/>
            <w:vAlign w:val="center"/>
          </w:tcPr>
          <w:p w14:paraId="4F0F7DE3" w14:textId="1B5367EA" w:rsidR="003840A2" w:rsidRPr="00411495" w:rsidRDefault="003840A2" w:rsidP="00592779">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cs="Times New Roman"/>
                <w:bCs/>
                <w:iCs/>
                <w:szCs w:val="28"/>
              </w:rPr>
              <w:t xml:space="preserve">Các cơ quan tham mưu, giúp việc </w:t>
            </w:r>
            <w:r w:rsidR="00D940B0">
              <w:rPr>
                <w:rFonts w:eastAsia="Calibri" w:cs="Times New Roman"/>
                <w:szCs w:val="28"/>
              </w:rPr>
              <w:t>Đảng ủy UBND tỉnh</w:t>
            </w:r>
            <w:r w:rsidRPr="00411495">
              <w:rPr>
                <w:rFonts w:cs="Times New Roman"/>
                <w:bCs/>
                <w:iCs/>
                <w:szCs w:val="28"/>
              </w:rPr>
              <w:t xml:space="preserve"> và </w:t>
            </w:r>
            <w:r w:rsidR="00E06D0F" w:rsidRPr="00411495">
              <w:rPr>
                <w:rFonts w:eastAsia="Calibri" w:cs="Times New Roman"/>
                <w:szCs w:val="28"/>
              </w:rPr>
              <w:t xml:space="preserve">các tổ chức đảng </w:t>
            </w:r>
            <w:r w:rsidR="00E06D0F">
              <w:rPr>
                <w:rFonts w:eastAsia="Calibri" w:cs="Times New Roman"/>
                <w:szCs w:val="28"/>
              </w:rPr>
              <w:t>trực thuộc</w:t>
            </w:r>
          </w:p>
        </w:tc>
        <w:tc>
          <w:tcPr>
            <w:tcW w:w="1418" w:type="dxa"/>
            <w:vAlign w:val="center"/>
          </w:tcPr>
          <w:p w14:paraId="205D444F" w14:textId="3F6394FD" w:rsidR="003840A2" w:rsidRPr="00411495" w:rsidRDefault="003840A2"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eastAsia="Calibri" w:cs="Times New Roman"/>
                <w:szCs w:val="28"/>
              </w:rPr>
              <w:t>Hằng năm</w:t>
            </w:r>
          </w:p>
        </w:tc>
        <w:tc>
          <w:tcPr>
            <w:tcW w:w="1134" w:type="dxa"/>
            <w:vAlign w:val="center"/>
          </w:tcPr>
          <w:p w14:paraId="3512522F" w14:textId="170B6E1D" w:rsidR="003840A2" w:rsidRPr="00411495" w:rsidRDefault="003840A2"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cs="Times New Roman"/>
                <w:bCs/>
                <w:szCs w:val="28"/>
                <w:lang w:val="en-GB" w:eastAsia="en-GB"/>
              </w:rPr>
            </w:pPr>
            <w:r w:rsidRPr="00411495">
              <w:rPr>
                <w:rFonts w:eastAsia="Calibri" w:cs="Times New Roman"/>
                <w:szCs w:val="28"/>
              </w:rPr>
              <w:t>Ngân sách nhà nước</w:t>
            </w:r>
          </w:p>
        </w:tc>
      </w:tr>
      <w:tr w:rsidR="00256603" w:rsidRPr="00411495" w14:paraId="60D1D415" w14:textId="77777777" w:rsidTr="000315EA">
        <w:trPr>
          <w:trHeight w:val="567"/>
        </w:trPr>
        <w:tc>
          <w:tcPr>
            <w:tcW w:w="746" w:type="dxa"/>
            <w:vAlign w:val="center"/>
          </w:tcPr>
          <w:p w14:paraId="331B2327" w14:textId="43A396DE" w:rsidR="00256603" w:rsidRPr="00411495" w:rsidRDefault="00256603" w:rsidP="00256603">
            <w:pPr>
              <w:spacing w:after="0"/>
              <w:jc w:val="center"/>
              <w:rPr>
                <w:rFonts w:cs="Times New Roman"/>
                <w:szCs w:val="28"/>
              </w:rPr>
            </w:pPr>
            <w:r w:rsidRPr="00411495">
              <w:rPr>
                <w:rFonts w:cs="Times New Roman"/>
                <w:szCs w:val="28"/>
              </w:rPr>
              <w:lastRenderedPageBreak/>
              <w:t>3</w:t>
            </w:r>
          </w:p>
        </w:tc>
        <w:tc>
          <w:tcPr>
            <w:tcW w:w="6386" w:type="dxa"/>
            <w:vAlign w:val="center"/>
          </w:tcPr>
          <w:p w14:paraId="33205A52" w14:textId="2496D486" w:rsidR="00256603" w:rsidRPr="00411495" w:rsidRDefault="00256603" w:rsidP="00256603">
            <w:pPr>
              <w:widowControl w:val="0"/>
              <w:spacing w:after="0"/>
              <w:rPr>
                <w:rFonts w:cs="Times New Roman"/>
                <w:szCs w:val="28"/>
              </w:rPr>
            </w:pPr>
            <w:r w:rsidRPr="00411495">
              <w:rPr>
                <w:rFonts w:cs="Times New Roman"/>
                <w:bCs/>
                <w:szCs w:val="28"/>
              </w:rPr>
              <w:t xml:space="preserve">Báo cáo sơ kết quý, 6 tháng, tổng kết năm công tác kiểm tra, giám sát và thi hành kỷ luật trong Đảng </w:t>
            </w:r>
            <w:r>
              <w:rPr>
                <w:rFonts w:eastAsia="Calibri" w:cs="Times New Roman"/>
                <w:szCs w:val="28"/>
              </w:rPr>
              <w:t>Đảng ủy UBND tỉnh</w:t>
            </w:r>
            <w:r w:rsidRPr="00411495">
              <w:rPr>
                <w:rFonts w:cs="Times New Roman"/>
                <w:bCs/>
                <w:szCs w:val="28"/>
              </w:rPr>
              <w:t xml:space="preserve">, Ủy ban Kiểm tra </w:t>
            </w:r>
            <w:r>
              <w:rPr>
                <w:rFonts w:eastAsia="Calibri" w:cs="Times New Roman"/>
                <w:szCs w:val="28"/>
              </w:rPr>
              <w:t>Đảng ủy UBND tỉnh</w:t>
            </w:r>
            <w:r w:rsidRPr="00411495">
              <w:rPr>
                <w:rFonts w:cs="Times New Roman"/>
                <w:bCs/>
                <w:szCs w:val="28"/>
              </w:rPr>
              <w:t>.</w:t>
            </w:r>
          </w:p>
        </w:tc>
        <w:tc>
          <w:tcPr>
            <w:tcW w:w="2268" w:type="dxa"/>
            <w:vAlign w:val="center"/>
          </w:tcPr>
          <w:p w14:paraId="66AD88FC" w14:textId="77777777" w:rsidR="00256603" w:rsidRDefault="00256603" w:rsidP="00256603">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eastAsia="Calibri" w:cs="Times New Roman"/>
                <w:szCs w:val="28"/>
              </w:rPr>
              <w:t xml:space="preserve">Ủy ban Kiểm tra  </w:t>
            </w:r>
            <w:r>
              <w:rPr>
                <w:rFonts w:eastAsia="Calibri" w:cs="Times New Roman"/>
                <w:szCs w:val="28"/>
              </w:rPr>
              <w:t xml:space="preserve">Đảng ủy </w:t>
            </w:r>
          </w:p>
          <w:p w14:paraId="7B35DCBE" w14:textId="2A6D278E" w:rsidR="00256603" w:rsidRPr="00411495" w:rsidRDefault="00256603" w:rsidP="00256603">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Pr>
                <w:rFonts w:eastAsia="Calibri" w:cs="Times New Roman"/>
                <w:szCs w:val="28"/>
              </w:rPr>
              <w:t>UBND tỉnh</w:t>
            </w:r>
          </w:p>
        </w:tc>
        <w:tc>
          <w:tcPr>
            <w:tcW w:w="2976" w:type="dxa"/>
            <w:vAlign w:val="center"/>
          </w:tcPr>
          <w:p w14:paraId="5C6266DF" w14:textId="25ADCF1E" w:rsidR="00256603" w:rsidRPr="00411495" w:rsidRDefault="00256603" w:rsidP="00256603">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cs="Times New Roman"/>
                <w:bCs/>
                <w:iCs/>
                <w:szCs w:val="28"/>
              </w:rPr>
              <w:t xml:space="preserve">Các cơ quan tham mưu, giúp việc </w:t>
            </w:r>
            <w:r>
              <w:rPr>
                <w:rFonts w:eastAsia="Calibri" w:cs="Times New Roman"/>
                <w:szCs w:val="28"/>
              </w:rPr>
              <w:t>Đảng ủy UBND tỉnh</w:t>
            </w:r>
            <w:r w:rsidRPr="00411495">
              <w:rPr>
                <w:rFonts w:cs="Times New Roman"/>
                <w:bCs/>
                <w:iCs/>
                <w:szCs w:val="28"/>
              </w:rPr>
              <w:t xml:space="preserve"> và </w:t>
            </w:r>
            <w:r w:rsidR="00337A9C" w:rsidRPr="00411495">
              <w:rPr>
                <w:rFonts w:eastAsia="Calibri" w:cs="Times New Roman"/>
                <w:szCs w:val="28"/>
              </w:rPr>
              <w:t xml:space="preserve">các tổ chức đảng </w:t>
            </w:r>
            <w:r w:rsidR="00337A9C">
              <w:rPr>
                <w:rFonts w:eastAsia="Calibri" w:cs="Times New Roman"/>
                <w:szCs w:val="28"/>
              </w:rPr>
              <w:t>trực thuộc</w:t>
            </w:r>
          </w:p>
        </w:tc>
        <w:tc>
          <w:tcPr>
            <w:tcW w:w="1418" w:type="dxa"/>
            <w:vAlign w:val="center"/>
          </w:tcPr>
          <w:p w14:paraId="461170F9" w14:textId="30CA708A" w:rsidR="00256603" w:rsidRPr="00411495" w:rsidRDefault="00256603" w:rsidP="00256603">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eastAsia="Calibri" w:cs="Times New Roman"/>
                <w:szCs w:val="28"/>
              </w:rPr>
              <w:t>Hằng năm</w:t>
            </w:r>
          </w:p>
        </w:tc>
        <w:tc>
          <w:tcPr>
            <w:tcW w:w="1134" w:type="dxa"/>
            <w:vAlign w:val="center"/>
          </w:tcPr>
          <w:p w14:paraId="2627D2E1" w14:textId="77777777" w:rsidR="00256603" w:rsidRPr="00411495" w:rsidRDefault="00256603" w:rsidP="00256603">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cs="Times New Roman"/>
                <w:bCs/>
                <w:szCs w:val="28"/>
                <w:lang w:val="en-GB" w:eastAsia="en-GB"/>
              </w:rPr>
            </w:pPr>
          </w:p>
        </w:tc>
      </w:tr>
      <w:tr w:rsidR="00256603" w:rsidRPr="00411495" w14:paraId="48873B1C" w14:textId="77777777" w:rsidTr="000315EA">
        <w:trPr>
          <w:trHeight w:val="567"/>
        </w:trPr>
        <w:tc>
          <w:tcPr>
            <w:tcW w:w="746" w:type="dxa"/>
            <w:vAlign w:val="center"/>
          </w:tcPr>
          <w:p w14:paraId="1DA66F7C" w14:textId="75DFAB9F" w:rsidR="00256603" w:rsidRPr="00411495" w:rsidRDefault="00256603" w:rsidP="00256603">
            <w:pPr>
              <w:spacing w:after="0"/>
              <w:jc w:val="center"/>
              <w:rPr>
                <w:rFonts w:cs="Times New Roman"/>
                <w:szCs w:val="28"/>
              </w:rPr>
            </w:pPr>
            <w:r w:rsidRPr="00411495">
              <w:rPr>
                <w:rFonts w:cs="Times New Roman"/>
                <w:szCs w:val="28"/>
              </w:rPr>
              <w:t>4</w:t>
            </w:r>
          </w:p>
        </w:tc>
        <w:tc>
          <w:tcPr>
            <w:tcW w:w="6386" w:type="dxa"/>
            <w:vAlign w:val="center"/>
          </w:tcPr>
          <w:p w14:paraId="150F977B" w14:textId="7D857A63" w:rsidR="00256603" w:rsidRPr="00411495" w:rsidRDefault="00256603" w:rsidP="00256603">
            <w:pPr>
              <w:widowControl w:val="0"/>
              <w:spacing w:after="0"/>
              <w:rPr>
                <w:rFonts w:cs="Times New Roman"/>
                <w:szCs w:val="28"/>
              </w:rPr>
            </w:pPr>
            <w:r>
              <w:rPr>
                <w:rFonts w:cs="Times New Roman"/>
                <w:bCs/>
                <w:szCs w:val="28"/>
              </w:rPr>
              <w:t>B</w:t>
            </w:r>
            <w:r w:rsidRPr="00411495">
              <w:rPr>
                <w:rFonts w:cs="Times New Roman"/>
                <w:bCs/>
                <w:szCs w:val="28"/>
              </w:rPr>
              <w:t>áo cáo sơ kết, tổng kết các nghị quyết, quy chế, quy định, hướng dẫn theo chỉ đạo của Ủy ban Kiểm tra Trung ương, của Ban Thường vụ Tỉnh ủy, Thường trực Tỉnh ủy.</w:t>
            </w:r>
          </w:p>
        </w:tc>
        <w:tc>
          <w:tcPr>
            <w:tcW w:w="2268" w:type="dxa"/>
            <w:vAlign w:val="center"/>
          </w:tcPr>
          <w:p w14:paraId="4A599582" w14:textId="77777777" w:rsidR="00256603" w:rsidRDefault="00256603" w:rsidP="00256603">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eastAsia="Calibri" w:cs="Times New Roman"/>
                <w:szCs w:val="28"/>
              </w:rPr>
              <w:t xml:space="preserve">Ủy ban Kiểm tra  </w:t>
            </w:r>
            <w:r>
              <w:rPr>
                <w:rFonts w:eastAsia="Calibri" w:cs="Times New Roman"/>
                <w:szCs w:val="28"/>
              </w:rPr>
              <w:t xml:space="preserve">Đảng ủy </w:t>
            </w:r>
          </w:p>
          <w:p w14:paraId="1232FC57" w14:textId="69C98340" w:rsidR="00256603" w:rsidRPr="00411495" w:rsidRDefault="00256603" w:rsidP="00256603">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Pr>
                <w:rFonts w:eastAsia="Calibri" w:cs="Times New Roman"/>
                <w:szCs w:val="28"/>
              </w:rPr>
              <w:t>UBND tỉnh</w:t>
            </w:r>
          </w:p>
        </w:tc>
        <w:tc>
          <w:tcPr>
            <w:tcW w:w="2976" w:type="dxa"/>
            <w:vAlign w:val="center"/>
          </w:tcPr>
          <w:p w14:paraId="490740FD" w14:textId="582A6D5D" w:rsidR="00256603" w:rsidRPr="00411495" w:rsidRDefault="00256603" w:rsidP="00256603">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cs="Times New Roman"/>
                <w:bCs/>
                <w:iCs/>
                <w:szCs w:val="28"/>
              </w:rPr>
              <w:t xml:space="preserve">Các cơ quan tham mưu, giúp việc </w:t>
            </w:r>
            <w:r>
              <w:rPr>
                <w:rFonts w:eastAsia="Calibri" w:cs="Times New Roman"/>
                <w:szCs w:val="28"/>
              </w:rPr>
              <w:t>Đảng ủy UBND tỉnh</w:t>
            </w:r>
            <w:r w:rsidRPr="00411495">
              <w:rPr>
                <w:rFonts w:cs="Times New Roman"/>
                <w:bCs/>
                <w:iCs/>
                <w:szCs w:val="28"/>
              </w:rPr>
              <w:t xml:space="preserve"> và </w:t>
            </w:r>
            <w:r w:rsidR="00337A9C" w:rsidRPr="00411495">
              <w:rPr>
                <w:rFonts w:eastAsia="Calibri" w:cs="Times New Roman"/>
                <w:szCs w:val="28"/>
              </w:rPr>
              <w:t xml:space="preserve">các tổ chức đảng </w:t>
            </w:r>
            <w:r w:rsidR="00337A9C">
              <w:rPr>
                <w:rFonts w:eastAsia="Calibri" w:cs="Times New Roman"/>
                <w:szCs w:val="28"/>
              </w:rPr>
              <w:t>trực thuộc</w:t>
            </w:r>
          </w:p>
        </w:tc>
        <w:tc>
          <w:tcPr>
            <w:tcW w:w="1418" w:type="dxa"/>
            <w:vAlign w:val="center"/>
          </w:tcPr>
          <w:p w14:paraId="36550A45" w14:textId="4FF2821F" w:rsidR="00256603" w:rsidRPr="00411495" w:rsidRDefault="00256603" w:rsidP="00256603">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eastAsia="Calibri" w:cs="Times New Roman"/>
                <w:szCs w:val="28"/>
              </w:rPr>
              <w:t>Hằng năm</w:t>
            </w:r>
          </w:p>
        </w:tc>
        <w:tc>
          <w:tcPr>
            <w:tcW w:w="1134" w:type="dxa"/>
            <w:vAlign w:val="center"/>
          </w:tcPr>
          <w:p w14:paraId="7777C32B" w14:textId="77777777" w:rsidR="00256603" w:rsidRPr="00411495" w:rsidRDefault="00256603" w:rsidP="00256603">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cs="Times New Roman"/>
                <w:bCs/>
                <w:szCs w:val="28"/>
                <w:lang w:val="en-GB" w:eastAsia="en-GB"/>
              </w:rPr>
            </w:pPr>
          </w:p>
        </w:tc>
      </w:tr>
      <w:tr w:rsidR="003840A2" w:rsidRPr="00411495" w14:paraId="22701549" w14:textId="77777777" w:rsidTr="00332D8F">
        <w:trPr>
          <w:trHeight w:val="567"/>
        </w:trPr>
        <w:tc>
          <w:tcPr>
            <w:tcW w:w="746" w:type="dxa"/>
            <w:vAlign w:val="center"/>
          </w:tcPr>
          <w:p w14:paraId="571A0D6E" w14:textId="04710935" w:rsidR="003840A2" w:rsidRPr="00411495" w:rsidRDefault="003840A2" w:rsidP="00CC556D">
            <w:pPr>
              <w:spacing w:after="0" w:line="240" w:lineRule="auto"/>
              <w:jc w:val="center"/>
              <w:rPr>
                <w:rFonts w:cs="Times New Roman"/>
                <w:b/>
                <w:bCs/>
                <w:szCs w:val="28"/>
              </w:rPr>
            </w:pPr>
            <w:r w:rsidRPr="00411495">
              <w:rPr>
                <w:rFonts w:cs="Times New Roman"/>
                <w:b/>
                <w:bCs/>
                <w:szCs w:val="28"/>
              </w:rPr>
              <w:t>V</w:t>
            </w:r>
            <w:r w:rsidR="008E11BC" w:rsidRPr="00411495">
              <w:rPr>
                <w:rFonts w:cs="Times New Roman"/>
                <w:b/>
                <w:bCs/>
                <w:szCs w:val="28"/>
              </w:rPr>
              <w:t>I</w:t>
            </w:r>
          </w:p>
        </w:tc>
        <w:tc>
          <w:tcPr>
            <w:tcW w:w="14182" w:type="dxa"/>
            <w:gridSpan w:val="5"/>
            <w:vAlign w:val="center"/>
          </w:tcPr>
          <w:p w14:paraId="1D821519" w14:textId="4DCDAF70" w:rsidR="003840A2" w:rsidRPr="00411495" w:rsidRDefault="008E11BC" w:rsidP="00CC556D">
            <w:pPr>
              <w:spacing w:after="0" w:line="240" w:lineRule="auto"/>
              <w:jc w:val="left"/>
              <w:rPr>
                <w:rFonts w:cs="Times New Roman"/>
                <w:b/>
                <w:bCs/>
                <w:szCs w:val="28"/>
                <w:lang w:val="en-US"/>
              </w:rPr>
            </w:pPr>
            <w:r w:rsidRPr="00411495">
              <w:rPr>
                <w:rFonts w:cs="Times New Roman"/>
                <w:b/>
                <w:bCs/>
                <w:szCs w:val="28"/>
                <w:lang w:val="vi-VN"/>
              </w:rPr>
              <w:t>Phối hợp chặt chẽ giữ</w:t>
            </w:r>
            <w:r w:rsidRPr="00411495">
              <w:rPr>
                <w:rFonts w:cs="Times New Roman"/>
                <w:b/>
                <w:bCs/>
                <w:szCs w:val="28"/>
              </w:rPr>
              <w:t>a</w:t>
            </w:r>
            <w:r w:rsidRPr="00411495">
              <w:rPr>
                <w:rFonts w:cs="Times New Roman"/>
                <w:b/>
                <w:bCs/>
                <w:szCs w:val="28"/>
                <w:lang w:val="vi-VN"/>
              </w:rPr>
              <w:t xml:space="preserve"> cơ quan kiểm tra của Đảng với các cơ quan có liên quan và tổ chức đảng</w:t>
            </w:r>
          </w:p>
        </w:tc>
      </w:tr>
      <w:tr w:rsidR="003840A2" w:rsidRPr="00411495" w14:paraId="076BEAF4" w14:textId="77777777" w:rsidTr="000315EA">
        <w:trPr>
          <w:trHeight w:val="567"/>
        </w:trPr>
        <w:tc>
          <w:tcPr>
            <w:tcW w:w="746" w:type="dxa"/>
            <w:vAlign w:val="center"/>
          </w:tcPr>
          <w:p w14:paraId="40ACC209" w14:textId="3695AC9A" w:rsidR="003840A2" w:rsidRPr="00411495" w:rsidRDefault="00D72028" w:rsidP="00CC556D">
            <w:pPr>
              <w:spacing w:after="0"/>
              <w:jc w:val="center"/>
              <w:rPr>
                <w:rFonts w:cs="Times New Roman"/>
                <w:szCs w:val="28"/>
              </w:rPr>
            </w:pPr>
            <w:r w:rsidRPr="00411495">
              <w:rPr>
                <w:rFonts w:cs="Times New Roman"/>
                <w:szCs w:val="28"/>
              </w:rPr>
              <w:t>1</w:t>
            </w:r>
          </w:p>
        </w:tc>
        <w:tc>
          <w:tcPr>
            <w:tcW w:w="6386" w:type="dxa"/>
            <w:vAlign w:val="center"/>
          </w:tcPr>
          <w:p w14:paraId="3E9CA564" w14:textId="016C9030" w:rsidR="003840A2" w:rsidRPr="00256603" w:rsidRDefault="008E11BC" w:rsidP="00256603">
            <w:pPr>
              <w:widowControl w:val="0"/>
              <w:pBdr>
                <w:top w:val="none" w:sz="4" w:space="0" w:color="000000"/>
                <w:left w:val="none" w:sz="4" w:space="0" w:color="000000"/>
                <w:bottom w:val="none" w:sz="4" w:space="0" w:color="000000"/>
                <w:right w:val="none" w:sz="4" w:space="0" w:color="000000"/>
                <w:between w:val="none" w:sz="4" w:space="0" w:color="000000"/>
              </w:pBdr>
              <w:spacing w:after="0"/>
              <w:rPr>
                <w:rFonts w:eastAsia="Calibri" w:cs="Times New Roman"/>
                <w:szCs w:val="28"/>
              </w:rPr>
            </w:pPr>
            <w:r w:rsidRPr="00411495">
              <w:rPr>
                <w:rFonts w:cs="Times New Roman"/>
                <w:szCs w:val="28"/>
                <w:lang w:val="vi-VN"/>
              </w:rPr>
              <w:t>Th</w:t>
            </w:r>
            <w:r w:rsidRPr="00411495">
              <w:rPr>
                <w:rFonts w:cs="Times New Roman"/>
                <w:szCs w:val="28"/>
                <w:lang w:val="en-US"/>
              </w:rPr>
              <w:t>ực hiện có hiệu quả q</w:t>
            </w:r>
            <w:r w:rsidRPr="00411495">
              <w:rPr>
                <w:rFonts w:cs="Times New Roman"/>
                <w:szCs w:val="28"/>
                <w:lang w:val="vi-VN"/>
              </w:rPr>
              <w:t xml:space="preserve">uy chế phối hợp giữa ủy ban kiểm tra </w:t>
            </w:r>
            <w:r w:rsidR="00256603">
              <w:rPr>
                <w:rFonts w:eastAsia="Calibri" w:cs="Times New Roman"/>
                <w:szCs w:val="28"/>
              </w:rPr>
              <w:t>Đảng ủy UBND tỉnh</w:t>
            </w:r>
            <w:r w:rsidR="00256603" w:rsidRPr="00411495">
              <w:rPr>
                <w:rFonts w:cs="Times New Roman"/>
                <w:szCs w:val="28"/>
                <w:lang w:val="vi-VN"/>
              </w:rPr>
              <w:t xml:space="preserve"> </w:t>
            </w:r>
            <w:r w:rsidRPr="00411495">
              <w:rPr>
                <w:rFonts w:cs="Times New Roman"/>
                <w:szCs w:val="28"/>
                <w:lang w:val="vi-VN"/>
              </w:rPr>
              <w:t xml:space="preserve">với </w:t>
            </w:r>
            <w:r w:rsidRPr="00411495">
              <w:rPr>
                <w:rFonts w:cs="Times New Roman"/>
                <w:szCs w:val="28"/>
                <w:lang w:val="en-US"/>
              </w:rPr>
              <w:t xml:space="preserve">thanh tra, </w:t>
            </w:r>
            <w:r w:rsidRPr="00411495">
              <w:rPr>
                <w:rFonts w:cs="Times New Roman"/>
                <w:szCs w:val="28"/>
                <w:lang w:val="vi-VN"/>
              </w:rPr>
              <w:t>các cơ quan cơ quan bảo vệ pháp luật</w:t>
            </w:r>
            <w:r w:rsidRPr="00411495">
              <w:rPr>
                <w:rFonts w:cs="Times New Roman"/>
                <w:szCs w:val="28"/>
                <w:lang w:val="en-US"/>
              </w:rPr>
              <w:t>;</w:t>
            </w:r>
            <w:r w:rsidRPr="00411495">
              <w:rPr>
                <w:rFonts w:cs="Times New Roman"/>
                <w:szCs w:val="28"/>
                <w:lang w:val="vi-VN"/>
              </w:rPr>
              <w:t xml:space="preserve"> phối hợp chặt chẽ, kịp thời, đồng bộ</w:t>
            </w:r>
            <w:r w:rsidRPr="00411495">
              <w:rPr>
                <w:rFonts w:cs="Times New Roman"/>
                <w:szCs w:val="28"/>
                <w:lang w:val="en-US"/>
              </w:rPr>
              <w:t xml:space="preserve"> với công tác </w:t>
            </w:r>
            <w:r w:rsidRPr="00411495">
              <w:rPr>
                <w:rFonts w:cs="Times New Roman"/>
                <w:szCs w:val="28"/>
                <w:lang w:val="vi-VN"/>
              </w:rPr>
              <w:t>giám sát, phản biện của Mặt trận Tổ quốc, các tổ chức chính trị - xã hội; kết nối, chia sẻ dữ liệu thông suốt, chính xác</w:t>
            </w:r>
            <w:r w:rsidRPr="00411495">
              <w:rPr>
                <w:rFonts w:cs="Times New Roman"/>
                <w:szCs w:val="28"/>
                <w:lang w:val="en-US"/>
              </w:rPr>
              <w:t>.</w:t>
            </w:r>
          </w:p>
        </w:tc>
        <w:tc>
          <w:tcPr>
            <w:tcW w:w="2268" w:type="dxa"/>
            <w:vAlign w:val="center"/>
          </w:tcPr>
          <w:p w14:paraId="0671E322" w14:textId="77777777" w:rsidR="00256603" w:rsidRDefault="00256603" w:rsidP="00256603">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eastAsia="Calibri" w:cs="Times New Roman"/>
                <w:szCs w:val="28"/>
              </w:rPr>
              <w:t xml:space="preserve">Ủy ban Kiểm tra  </w:t>
            </w:r>
            <w:r>
              <w:rPr>
                <w:rFonts w:eastAsia="Calibri" w:cs="Times New Roman"/>
                <w:szCs w:val="28"/>
              </w:rPr>
              <w:t xml:space="preserve">Đảng ủy </w:t>
            </w:r>
          </w:p>
          <w:p w14:paraId="1A81CA2B" w14:textId="5A235209" w:rsidR="003840A2" w:rsidRPr="00411495" w:rsidRDefault="00256603" w:rsidP="00256603">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Pr>
                <w:rFonts w:eastAsia="Calibri" w:cs="Times New Roman"/>
                <w:szCs w:val="28"/>
              </w:rPr>
              <w:t>UBND tỉnh</w:t>
            </w:r>
          </w:p>
        </w:tc>
        <w:tc>
          <w:tcPr>
            <w:tcW w:w="2976" w:type="dxa"/>
            <w:vAlign w:val="center"/>
          </w:tcPr>
          <w:p w14:paraId="00358920" w14:textId="5CF113B7" w:rsidR="003840A2" w:rsidRPr="00592779" w:rsidRDefault="00A33DF9" w:rsidP="00592779">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cs="Times New Roman"/>
                <w:bCs/>
                <w:iCs/>
                <w:spacing w:val="4"/>
                <w:szCs w:val="28"/>
                <w:lang w:val="en-US"/>
              </w:rPr>
            </w:pPr>
            <w:r w:rsidRPr="00592779">
              <w:rPr>
                <w:rFonts w:cs="Times New Roman"/>
                <w:bCs/>
                <w:iCs/>
                <w:spacing w:val="4"/>
                <w:szCs w:val="28"/>
              </w:rPr>
              <w:t>Thanh tra tỉnh, c</w:t>
            </w:r>
            <w:r w:rsidR="008E11BC" w:rsidRPr="00592779">
              <w:rPr>
                <w:rFonts w:cs="Times New Roman"/>
                <w:bCs/>
                <w:iCs/>
                <w:spacing w:val="4"/>
                <w:szCs w:val="28"/>
              </w:rPr>
              <w:t xml:space="preserve">ác cơ quan bảo vệ pháp luật; </w:t>
            </w:r>
            <w:r w:rsidR="008E11BC" w:rsidRPr="00592779">
              <w:rPr>
                <w:rFonts w:cs="Times New Roman"/>
                <w:spacing w:val="4"/>
                <w:szCs w:val="28"/>
                <w:lang w:val="vi-VN"/>
              </w:rPr>
              <w:t xml:space="preserve">Mặt trận Tổ quốc, các tổ chức chính trị - xã hội; </w:t>
            </w:r>
            <w:r w:rsidR="00337A9C" w:rsidRPr="00411495">
              <w:rPr>
                <w:rFonts w:eastAsia="Calibri" w:cs="Times New Roman"/>
                <w:szCs w:val="28"/>
              </w:rPr>
              <w:t xml:space="preserve">các tổ chức đảng </w:t>
            </w:r>
            <w:r w:rsidR="00337A9C">
              <w:rPr>
                <w:rFonts w:eastAsia="Calibri" w:cs="Times New Roman"/>
                <w:szCs w:val="28"/>
              </w:rPr>
              <w:t>trực thuộc</w:t>
            </w:r>
          </w:p>
        </w:tc>
        <w:tc>
          <w:tcPr>
            <w:tcW w:w="1418" w:type="dxa"/>
            <w:vAlign w:val="center"/>
          </w:tcPr>
          <w:p w14:paraId="20DA3844" w14:textId="0884CCD6" w:rsidR="003840A2" w:rsidRPr="00411495" w:rsidRDefault="00EE184D"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eastAsia="Calibri" w:cs="Times New Roman"/>
                <w:szCs w:val="28"/>
              </w:rPr>
            </w:pPr>
            <w:r w:rsidRPr="00411495">
              <w:rPr>
                <w:rFonts w:eastAsia="Calibri" w:cs="Times New Roman"/>
                <w:szCs w:val="28"/>
              </w:rPr>
              <w:t>Thường xuyên</w:t>
            </w:r>
          </w:p>
        </w:tc>
        <w:tc>
          <w:tcPr>
            <w:tcW w:w="1134" w:type="dxa"/>
            <w:vAlign w:val="center"/>
          </w:tcPr>
          <w:p w14:paraId="6EAD3F8D" w14:textId="77777777" w:rsidR="003840A2" w:rsidRPr="00411495" w:rsidRDefault="003840A2" w:rsidP="00CC556D">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cs="Times New Roman"/>
                <w:bCs/>
                <w:szCs w:val="28"/>
                <w:lang w:val="en-GB" w:eastAsia="en-GB"/>
              </w:rPr>
            </w:pPr>
          </w:p>
        </w:tc>
      </w:tr>
    </w:tbl>
    <w:p w14:paraId="414BB5AE" w14:textId="77777777" w:rsidR="00FA15BA" w:rsidRPr="001E77A6" w:rsidRDefault="00FA15BA" w:rsidP="00BB14C1">
      <w:pPr>
        <w:jc w:val="center"/>
        <w:rPr>
          <w:sz w:val="26"/>
          <w:szCs w:val="26"/>
        </w:rPr>
      </w:pPr>
    </w:p>
    <w:p w14:paraId="6C85159F" w14:textId="1670B8BF" w:rsidR="00BB14C1" w:rsidRPr="001E77A6" w:rsidRDefault="00BB14C1" w:rsidP="00BB14C1">
      <w:pPr>
        <w:jc w:val="center"/>
        <w:rPr>
          <w:sz w:val="26"/>
          <w:szCs w:val="26"/>
        </w:rPr>
      </w:pPr>
      <w:r w:rsidRPr="001E77A6">
        <w:rPr>
          <w:sz w:val="26"/>
          <w:szCs w:val="26"/>
        </w:rPr>
        <w:t>------------</w:t>
      </w:r>
    </w:p>
    <w:p w14:paraId="2DC8656E" w14:textId="77777777" w:rsidR="00FA15BA" w:rsidRPr="00BB14C1" w:rsidRDefault="00FA15BA" w:rsidP="00BB14C1">
      <w:pPr>
        <w:jc w:val="center"/>
      </w:pPr>
    </w:p>
    <w:sectPr w:rsidR="00FA15BA" w:rsidRPr="00BB14C1" w:rsidSect="002A5B16">
      <w:headerReference w:type="default" r:id="rId7"/>
      <w:pgSz w:w="16838" w:h="11906" w:orient="landscape"/>
      <w:pgMar w:top="1134" w:right="1134" w:bottom="1134" w:left="1134" w:header="567" w:footer="567" w:gutter="0"/>
      <w:cols w:space="708"/>
      <w:titlePg/>
      <w:docGrid w:linePitch="381"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7EE57" w14:textId="77777777" w:rsidR="006C7899" w:rsidRDefault="006C7899" w:rsidP="00BB14C1">
      <w:pPr>
        <w:spacing w:after="0" w:line="240" w:lineRule="auto"/>
      </w:pPr>
      <w:r>
        <w:separator/>
      </w:r>
    </w:p>
  </w:endnote>
  <w:endnote w:type="continuationSeparator" w:id="0">
    <w:p w14:paraId="64B8F9E2" w14:textId="77777777" w:rsidR="006C7899" w:rsidRDefault="006C7899" w:rsidP="00BB1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633A7" w14:textId="77777777" w:rsidR="006C7899" w:rsidRDefault="006C7899" w:rsidP="00BB14C1">
      <w:pPr>
        <w:spacing w:after="0" w:line="240" w:lineRule="auto"/>
      </w:pPr>
      <w:r>
        <w:separator/>
      </w:r>
    </w:p>
  </w:footnote>
  <w:footnote w:type="continuationSeparator" w:id="0">
    <w:p w14:paraId="5DC5A546" w14:textId="77777777" w:rsidR="006C7899" w:rsidRDefault="006C7899" w:rsidP="00BB14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181011"/>
      <w:docPartObj>
        <w:docPartGallery w:val="Page Numbers (Top of Page)"/>
        <w:docPartUnique/>
      </w:docPartObj>
    </w:sdtPr>
    <w:sdtEndPr>
      <w:rPr>
        <w:noProof/>
      </w:rPr>
    </w:sdtEndPr>
    <w:sdtContent>
      <w:p w14:paraId="5EFF8105" w14:textId="708B2450" w:rsidR="00BB14C1" w:rsidRDefault="00BB14C1">
        <w:pPr>
          <w:pStyle w:val="Header"/>
          <w:jc w:val="center"/>
        </w:pPr>
        <w:r>
          <w:fldChar w:fldCharType="begin"/>
        </w:r>
        <w:r>
          <w:instrText xml:space="preserve"> PAGE   \* MERGEFORMAT </w:instrText>
        </w:r>
        <w:r>
          <w:fldChar w:fldCharType="separate"/>
        </w:r>
        <w:r w:rsidR="004C73B6">
          <w:rPr>
            <w:noProof/>
          </w:rPr>
          <w:t>5</w:t>
        </w:r>
        <w:r>
          <w:rPr>
            <w:noProof/>
          </w:rPr>
          <w:fldChar w:fldCharType="end"/>
        </w:r>
      </w:p>
    </w:sdtContent>
  </w:sdt>
  <w:p w14:paraId="29ED498D" w14:textId="77777777" w:rsidR="00BB14C1" w:rsidRDefault="00BB14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grammar="clean"/>
  <w:defaultTabStop w:val="720"/>
  <w:drawingGridHorizontalSpacing w:val="126"/>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16"/>
    <w:rsid w:val="0000389F"/>
    <w:rsid w:val="00020E47"/>
    <w:rsid w:val="000315EA"/>
    <w:rsid w:val="000443C9"/>
    <w:rsid w:val="00077CF2"/>
    <w:rsid w:val="0008533A"/>
    <w:rsid w:val="000A4AD2"/>
    <w:rsid w:val="000D65FE"/>
    <w:rsid w:val="000E3ABC"/>
    <w:rsid w:val="000E4792"/>
    <w:rsid w:val="000E5D88"/>
    <w:rsid w:val="000F2935"/>
    <w:rsid w:val="00106DCF"/>
    <w:rsid w:val="001142D6"/>
    <w:rsid w:val="001313BE"/>
    <w:rsid w:val="001860B8"/>
    <w:rsid w:val="00186B4B"/>
    <w:rsid w:val="00194F89"/>
    <w:rsid w:val="001A3BC6"/>
    <w:rsid w:val="001B4E13"/>
    <w:rsid w:val="001C0D1B"/>
    <w:rsid w:val="001D43FC"/>
    <w:rsid w:val="001D70C8"/>
    <w:rsid w:val="001E7606"/>
    <w:rsid w:val="001E77A6"/>
    <w:rsid w:val="00213E4D"/>
    <w:rsid w:val="0021499B"/>
    <w:rsid w:val="002149E4"/>
    <w:rsid w:val="00222B0F"/>
    <w:rsid w:val="00252F9B"/>
    <w:rsid w:val="00256257"/>
    <w:rsid w:val="00256603"/>
    <w:rsid w:val="00260DBB"/>
    <w:rsid w:val="002729DA"/>
    <w:rsid w:val="002808E7"/>
    <w:rsid w:val="002A468B"/>
    <w:rsid w:val="002A5B16"/>
    <w:rsid w:val="002B3601"/>
    <w:rsid w:val="002D159C"/>
    <w:rsid w:val="00316ED8"/>
    <w:rsid w:val="00321C15"/>
    <w:rsid w:val="0032220B"/>
    <w:rsid w:val="003247A4"/>
    <w:rsid w:val="00332D8F"/>
    <w:rsid w:val="00337A9C"/>
    <w:rsid w:val="00370E9F"/>
    <w:rsid w:val="003840A2"/>
    <w:rsid w:val="00390711"/>
    <w:rsid w:val="003B0747"/>
    <w:rsid w:val="003E530D"/>
    <w:rsid w:val="003F5774"/>
    <w:rsid w:val="00402496"/>
    <w:rsid w:val="00405604"/>
    <w:rsid w:val="00405CC8"/>
    <w:rsid w:val="00411495"/>
    <w:rsid w:val="004218F9"/>
    <w:rsid w:val="00465A6E"/>
    <w:rsid w:val="00465D9A"/>
    <w:rsid w:val="0047136B"/>
    <w:rsid w:val="00480385"/>
    <w:rsid w:val="004C73B6"/>
    <w:rsid w:val="004D177C"/>
    <w:rsid w:val="004D3118"/>
    <w:rsid w:val="00501E2F"/>
    <w:rsid w:val="0051072E"/>
    <w:rsid w:val="00522552"/>
    <w:rsid w:val="00533F81"/>
    <w:rsid w:val="00560716"/>
    <w:rsid w:val="005621B5"/>
    <w:rsid w:val="00562A15"/>
    <w:rsid w:val="00590ED6"/>
    <w:rsid w:val="00592779"/>
    <w:rsid w:val="00600BBC"/>
    <w:rsid w:val="00602CB5"/>
    <w:rsid w:val="00603ACE"/>
    <w:rsid w:val="00627D59"/>
    <w:rsid w:val="00631E37"/>
    <w:rsid w:val="00635D8F"/>
    <w:rsid w:val="006628EB"/>
    <w:rsid w:val="0066504A"/>
    <w:rsid w:val="006A1254"/>
    <w:rsid w:val="006B2914"/>
    <w:rsid w:val="006C7899"/>
    <w:rsid w:val="006E5395"/>
    <w:rsid w:val="006F146D"/>
    <w:rsid w:val="006F1F08"/>
    <w:rsid w:val="007079B6"/>
    <w:rsid w:val="007109F6"/>
    <w:rsid w:val="0073746F"/>
    <w:rsid w:val="00746340"/>
    <w:rsid w:val="00773B83"/>
    <w:rsid w:val="00793ACC"/>
    <w:rsid w:val="007A6EED"/>
    <w:rsid w:val="007D26AB"/>
    <w:rsid w:val="007E34D6"/>
    <w:rsid w:val="007F3C34"/>
    <w:rsid w:val="0080193C"/>
    <w:rsid w:val="008224B2"/>
    <w:rsid w:val="008271BC"/>
    <w:rsid w:val="00834C4C"/>
    <w:rsid w:val="00844EBF"/>
    <w:rsid w:val="00851395"/>
    <w:rsid w:val="00870911"/>
    <w:rsid w:val="00882560"/>
    <w:rsid w:val="0089309A"/>
    <w:rsid w:val="008A268B"/>
    <w:rsid w:val="008A3250"/>
    <w:rsid w:val="008A35B2"/>
    <w:rsid w:val="008D1010"/>
    <w:rsid w:val="008E11BC"/>
    <w:rsid w:val="008E5A11"/>
    <w:rsid w:val="0092114B"/>
    <w:rsid w:val="009344C4"/>
    <w:rsid w:val="00974316"/>
    <w:rsid w:val="009932B0"/>
    <w:rsid w:val="009940BD"/>
    <w:rsid w:val="00996C6C"/>
    <w:rsid w:val="00997942"/>
    <w:rsid w:val="009A69C8"/>
    <w:rsid w:val="009B74FA"/>
    <w:rsid w:val="009C4B5C"/>
    <w:rsid w:val="009F22D1"/>
    <w:rsid w:val="009F7708"/>
    <w:rsid w:val="00A33DF9"/>
    <w:rsid w:val="00A4046C"/>
    <w:rsid w:val="00A43BAA"/>
    <w:rsid w:val="00A54C65"/>
    <w:rsid w:val="00A56F29"/>
    <w:rsid w:val="00A67330"/>
    <w:rsid w:val="00A87798"/>
    <w:rsid w:val="00A91E23"/>
    <w:rsid w:val="00AE69FF"/>
    <w:rsid w:val="00AF567F"/>
    <w:rsid w:val="00B36D39"/>
    <w:rsid w:val="00B519A9"/>
    <w:rsid w:val="00B72C6C"/>
    <w:rsid w:val="00B749DA"/>
    <w:rsid w:val="00BA0968"/>
    <w:rsid w:val="00BA0B97"/>
    <w:rsid w:val="00BA1355"/>
    <w:rsid w:val="00BB14C1"/>
    <w:rsid w:val="00BB1B81"/>
    <w:rsid w:val="00BC2A15"/>
    <w:rsid w:val="00BC44E8"/>
    <w:rsid w:val="00BD51EB"/>
    <w:rsid w:val="00BD54B1"/>
    <w:rsid w:val="00BE1E7C"/>
    <w:rsid w:val="00BF7688"/>
    <w:rsid w:val="00C045D7"/>
    <w:rsid w:val="00C0466C"/>
    <w:rsid w:val="00C12BBF"/>
    <w:rsid w:val="00C31D4C"/>
    <w:rsid w:val="00C3668F"/>
    <w:rsid w:val="00C42E84"/>
    <w:rsid w:val="00C4680F"/>
    <w:rsid w:val="00C562CF"/>
    <w:rsid w:val="00C60566"/>
    <w:rsid w:val="00C95FBB"/>
    <w:rsid w:val="00CC556D"/>
    <w:rsid w:val="00CD210C"/>
    <w:rsid w:val="00CD7096"/>
    <w:rsid w:val="00CE46D9"/>
    <w:rsid w:val="00D3124F"/>
    <w:rsid w:val="00D72028"/>
    <w:rsid w:val="00D852FC"/>
    <w:rsid w:val="00D939E4"/>
    <w:rsid w:val="00D940B0"/>
    <w:rsid w:val="00D96321"/>
    <w:rsid w:val="00DB01D4"/>
    <w:rsid w:val="00E06D0F"/>
    <w:rsid w:val="00E156D9"/>
    <w:rsid w:val="00E2664F"/>
    <w:rsid w:val="00E340D4"/>
    <w:rsid w:val="00E73AAC"/>
    <w:rsid w:val="00E77140"/>
    <w:rsid w:val="00EA4014"/>
    <w:rsid w:val="00EA47BA"/>
    <w:rsid w:val="00EB0C29"/>
    <w:rsid w:val="00EB12DF"/>
    <w:rsid w:val="00ED277D"/>
    <w:rsid w:val="00ED30DF"/>
    <w:rsid w:val="00EE184D"/>
    <w:rsid w:val="00F3174E"/>
    <w:rsid w:val="00F652A3"/>
    <w:rsid w:val="00F909E6"/>
    <w:rsid w:val="00FA15BA"/>
    <w:rsid w:val="00FA2D7F"/>
    <w:rsid w:val="00FC5444"/>
    <w:rsid w:val="00FD371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75A49"/>
  <w15:docId w15:val="{60FFB082-2C57-CB4C-A03B-EA682EF3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SG"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552"/>
    <w:pPr>
      <w:jc w:val="both"/>
    </w:pPr>
    <w:rPr>
      <w:rFonts w:ascii="Times New Roman" w:hAnsi="Times New Roman"/>
      <w:sz w:val="28"/>
    </w:rPr>
  </w:style>
  <w:style w:type="paragraph" w:styleId="Heading1">
    <w:name w:val="heading 1"/>
    <w:basedOn w:val="Normal"/>
    <w:next w:val="Normal"/>
    <w:link w:val="Heading1Char"/>
    <w:uiPriority w:val="9"/>
    <w:qFormat/>
    <w:rsid w:val="002A5B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5B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5B16"/>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A5B1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A5B1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A5B1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A5B1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A5B1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A5B1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B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5B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5B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B16"/>
    <w:rPr>
      <w:rFonts w:eastAsiaTheme="majorEastAsia" w:cstheme="majorBidi"/>
      <w:i/>
      <w:iCs/>
      <w:color w:val="0F4761" w:themeColor="accent1" w:themeShade="BF"/>
      <w:sz w:val="28"/>
    </w:rPr>
  </w:style>
  <w:style w:type="character" w:customStyle="1" w:styleId="Heading5Char">
    <w:name w:val="Heading 5 Char"/>
    <w:basedOn w:val="DefaultParagraphFont"/>
    <w:link w:val="Heading5"/>
    <w:uiPriority w:val="9"/>
    <w:semiHidden/>
    <w:rsid w:val="002A5B16"/>
    <w:rPr>
      <w:rFonts w:eastAsiaTheme="majorEastAsia" w:cstheme="majorBidi"/>
      <w:color w:val="0F4761" w:themeColor="accent1" w:themeShade="BF"/>
      <w:sz w:val="28"/>
    </w:rPr>
  </w:style>
  <w:style w:type="character" w:customStyle="1" w:styleId="Heading6Char">
    <w:name w:val="Heading 6 Char"/>
    <w:basedOn w:val="DefaultParagraphFont"/>
    <w:link w:val="Heading6"/>
    <w:uiPriority w:val="9"/>
    <w:semiHidden/>
    <w:rsid w:val="002A5B16"/>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2A5B16"/>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2A5B16"/>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2A5B16"/>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2A5B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B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B1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A5B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B16"/>
    <w:pPr>
      <w:spacing w:before="160"/>
      <w:jc w:val="center"/>
    </w:pPr>
    <w:rPr>
      <w:i/>
      <w:iCs/>
      <w:color w:val="404040" w:themeColor="text1" w:themeTint="BF"/>
    </w:rPr>
  </w:style>
  <w:style w:type="character" w:customStyle="1" w:styleId="QuoteChar">
    <w:name w:val="Quote Char"/>
    <w:basedOn w:val="DefaultParagraphFont"/>
    <w:link w:val="Quote"/>
    <w:uiPriority w:val="29"/>
    <w:rsid w:val="002A5B16"/>
    <w:rPr>
      <w:rFonts w:ascii="Times New Roman" w:hAnsi="Times New Roman"/>
      <w:i/>
      <w:iCs/>
      <w:color w:val="404040" w:themeColor="text1" w:themeTint="BF"/>
      <w:sz w:val="28"/>
    </w:rPr>
  </w:style>
  <w:style w:type="paragraph" w:styleId="ListParagraph">
    <w:name w:val="List Paragraph"/>
    <w:basedOn w:val="Normal"/>
    <w:uiPriority w:val="34"/>
    <w:qFormat/>
    <w:rsid w:val="002A5B16"/>
    <w:pPr>
      <w:ind w:left="720"/>
      <w:contextualSpacing/>
    </w:pPr>
  </w:style>
  <w:style w:type="character" w:styleId="IntenseEmphasis">
    <w:name w:val="Intense Emphasis"/>
    <w:basedOn w:val="DefaultParagraphFont"/>
    <w:uiPriority w:val="21"/>
    <w:qFormat/>
    <w:rsid w:val="002A5B16"/>
    <w:rPr>
      <w:i/>
      <w:iCs/>
      <w:color w:val="0F4761" w:themeColor="accent1" w:themeShade="BF"/>
    </w:rPr>
  </w:style>
  <w:style w:type="paragraph" w:styleId="IntenseQuote">
    <w:name w:val="Intense Quote"/>
    <w:basedOn w:val="Normal"/>
    <w:next w:val="Normal"/>
    <w:link w:val="IntenseQuoteChar"/>
    <w:uiPriority w:val="30"/>
    <w:qFormat/>
    <w:rsid w:val="002A5B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B16"/>
    <w:rPr>
      <w:rFonts w:ascii="Times New Roman" w:hAnsi="Times New Roman"/>
      <w:i/>
      <w:iCs/>
      <w:color w:val="0F4761" w:themeColor="accent1" w:themeShade="BF"/>
      <w:sz w:val="28"/>
    </w:rPr>
  </w:style>
  <w:style w:type="character" w:styleId="IntenseReference">
    <w:name w:val="Intense Reference"/>
    <w:basedOn w:val="DefaultParagraphFont"/>
    <w:uiPriority w:val="32"/>
    <w:qFormat/>
    <w:rsid w:val="002A5B16"/>
    <w:rPr>
      <w:b/>
      <w:bCs/>
      <w:smallCaps/>
      <w:color w:val="0F4761" w:themeColor="accent1" w:themeShade="BF"/>
      <w:spacing w:val="5"/>
    </w:rPr>
  </w:style>
  <w:style w:type="paragraph" w:styleId="BodyText">
    <w:name w:val="Body Text"/>
    <w:basedOn w:val="Normal"/>
    <w:link w:val="BodyTextChar"/>
    <w:qFormat/>
    <w:rsid w:val="0008533A"/>
    <w:pPr>
      <w:spacing w:after="0" w:line="240" w:lineRule="auto"/>
    </w:pPr>
    <w:rPr>
      <w:rFonts w:eastAsia="Times New Roman" w:cs="Times New Roman"/>
      <w:kern w:val="0"/>
      <w:sz w:val="30"/>
      <w:szCs w:val="30"/>
      <w:lang w:val="x-none" w:eastAsia="x-none"/>
      <w14:ligatures w14:val="none"/>
    </w:rPr>
  </w:style>
  <w:style w:type="character" w:customStyle="1" w:styleId="BodyTextChar">
    <w:name w:val="Body Text Char"/>
    <w:basedOn w:val="DefaultParagraphFont"/>
    <w:link w:val="BodyText"/>
    <w:rsid w:val="0008533A"/>
    <w:rPr>
      <w:rFonts w:ascii="Times New Roman" w:eastAsia="Times New Roman" w:hAnsi="Times New Roman" w:cs="Times New Roman"/>
      <w:kern w:val="0"/>
      <w:sz w:val="30"/>
      <w:szCs w:val="30"/>
      <w:lang w:val="x-none" w:eastAsia="x-none"/>
      <w14:ligatures w14:val="none"/>
    </w:rPr>
  </w:style>
  <w:style w:type="table" w:styleId="TableGrid">
    <w:name w:val="Table Grid"/>
    <w:basedOn w:val="TableNormal"/>
    <w:uiPriority w:val="39"/>
    <w:rsid w:val="00C42E84"/>
    <w:pPr>
      <w:spacing w:after="0" w:line="240" w:lineRule="auto"/>
    </w:pPr>
    <w:rPr>
      <w:rFonts w:ascii="Times New Roman" w:hAnsi="Times New Roman"/>
      <w:kern w:val="0"/>
      <w:sz w:val="28"/>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B14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4C1"/>
    <w:rPr>
      <w:rFonts w:ascii="Times New Roman" w:hAnsi="Times New Roman"/>
      <w:sz w:val="28"/>
    </w:rPr>
  </w:style>
  <w:style w:type="paragraph" w:styleId="Footer">
    <w:name w:val="footer"/>
    <w:basedOn w:val="Normal"/>
    <w:link w:val="FooterChar"/>
    <w:uiPriority w:val="99"/>
    <w:unhideWhenUsed/>
    <w:rsid w:val="00BB14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4C1"/>
    <w:rPr>
      <w:rFonts w:ascii="Times New Roman" w:hAnsi="Times New Roman"/>
      <w:sz w:val="28"/>
    </w:rPr>
  </w:style>
  <w:style w:type="paragraph" w:customStyle="1" w:styleId="p1">
    <w:name w:val="p1"/>
    <w:basedOn w:val="Normal"/>
    <w:rsid w:val="008E11BC"/>
    <w:pPr>
      <w:spacing w:after="0" w:line="240" w:lineRule="auto"/>
      <w:ind w:firstLine="720"/>
    </w:pPr>
    <w:rPr>
      <w:rFonts w:ascii="Arial" w:hAnsi="Arial" w:cs="Arial"/>
      <w:color w:val="232323"/>
      <w:kern w:val="0"/>
      <w:sz w:val="20"/>
      <w:szCs w:val="20"/>
      <w:lang w:val="en-US"/>
      <w14:ligatures w14:val="none"/>
    </w:rPr>
  </w:style>
  <w:style w:type="paragraph" w:customStyle="1" w:styleId="CharChar7CharCharCharCharCharChar">
    <w:name w:val="Char Char7 Char Char Char Char Char Char"/>
    <w:basedOn w:val="Normal"/>
    <w:rsid w:val="0032220B"/>
    <w:pPr>
      <w:spacing w:line="240" w:lineRule="exact"/>
      <w:jc w:val="left"/>
    </w:pPr>
    <w:rPr>
      <w:rFonts w:ascii="Verdana" w:eastAsia="MS Mincho" w:hAnsi="Verdana" w:cs="Times New Roman"/>
      <w:kern w:val="0"/>
      <w:sz w:val="20"/>
      <w:szCs w:val="20"/>
      <w:lang w:val="en-GB"/>
      <w14:ligatures w14:val="none"/>
    </w:rPr>
  </w:style>
  <w:style w:type="paragraph" w:customStyle="1" w:styleId="CharChar7CharCharCharCharCharChar0">
    <w:name w:val="Char Char7 Char Char Char Char Char Char"/>
    <w:basedOn w:val="Normal"/>
    <w:rsid w:val="009C4B5C"/>
    <w:pPr>
      <w:spacing w:line="240" w:lineRule="exact"/>
      <w:jc w:val="left"/>
    </w:pPr>
    <w:rPr>
      <w:rFonts w:ascii="Verdana" w:eastAsia="MS Mincho" w:hAnsi="Verdana" w:cs="Times New Roman"/>
      <w:kern w:val="0"/>
      <w:sz w:val="20"/>
      <w:szCs w:val="20"/>
      <w:lang w:val="en-GB"/>
      <w14:ligatures w14:val="none"/>
    </w:rPr>
  </w:style>
  <w:style w:type="paragraph" w:styleId="BalloonText">
    <w:name w:val="Balloon Text"/>
    <w:basedOn w:val="Normal"/>
    <w:link w:val="BalloonTextChar"/>
    <w:uiPriority w:val="99"/>
    <w:semiHidden/>
    <w:unhideWhenUsed/>
    <w:rsid w:val="004C73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3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D40A3-62DC-49FC-9068-8C02DAB22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4</cp:revision>
  <cp:lastPrinted>2026-06-01T04:12:00Z</cp:lastPrinted>
  <dcterms:created xsi:type="dcterms:W3CDTF">2026-05-18T09:10:00Z</dcterms:created>
  <dcterms:modified xsi:type="dcterms:W3CDTF">2026-06-01T04:16:00Z</dcterms:modified>
</cp:coreProperties>
</file>